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70C7F" w14:textId="77777777" w:rsidR="00CB793B" w:rsidRPr="00CB793B" w:rsidRDefault="00CB793B" w:rsidP="00CB793B">
      <w:pPr>
        <w:widowControl/>
        <w:autoSpaceDE/>
        <w:autoSpaceDN/>
        <w:jc w:val="right"/>
        <w:rPr>
          <w:rFonts w:ascii="Calibri" w:eastAsia="Times New Roman" w:hAnsi="Calibri" w:cs="Calibri"/>
          <w:b/>
          <w:i/>
          <w:u w:color="FFFFFF"/>
          <w:lang w:eastAsia="pl-PL"/>
        </w:rPr>
      </w:pPr>
    </w:p>
    <w:p w14:paraId="4F7748EA" w14:textId="77777777" w:rsidR="00CB793B" w:rsidRPr="00CB793B" w:rsidRDefault="00CB793B" w:rsidP="00CB793B">
      <w:pPr>
        <w:widowControl/>
        <w:autoSpaceDE/>
        <w:autoSpaceDN/>
        <w:jc w:val="right"/>
        <w:rPr>
          <w:rFonts w:ascii="Calibri" w:eastAsia="Times New Roman" w:hAnsi="Calibri" w:cs="Calibri"/>
          <w:b/>
          <w:i/>
          <w:color w:val="FF0000"/>
          <w:u w:color="FFFFFF"/>
          <w:lang w:eastAsia="pl-PL"/>
        </w:rPr>
      </w:pPr>
      <w:r w:rsidRPr="00CB793B">
        <w:rPr>
          <w:rFonts w:ascii="Calibri" w:eastAsia="Times New Roman" w:hAnsi="Calibri" w:cs="Calibri"/>
          <w:b/>
          <w:i/>
          <w:u w:color="FFFFFF"/>
          <w:lang w:eastAsia="pl-PL"/>
        </w:rPr>
        <w:t>Załącznik nr 3 – Oświadczenie o niepodleganiu wykluczeniu</w:t>
      </w:r>
    </w:p>
    <w:p w14:paraId="2E351E9D" w14:textId="77777777" w:rsidR="00CB793B" w:rsidRPr="00CB793B" w:rsidRDefault="00CB793B" w:rsidP="00CB793B">
      <w:pPr>
        <w:widowControl/>
        <w:autoSpaceDE/>
        <w:autoSpaceDN/>
        <w:jc w:val="right"/>
        <w:rPr>
          <w:rFonts w:ascii="Calibri" w:eastAsia="Times New Roman" w:hAnsi="Calibri" w:cs="Calibri"/>
          <w:u w:color="FFFFFF"/>
          <w:lang w:eastAsia="pl-PL"/>
        </w:rPr>
      </w:pPr>
    </w:p>
    <w:p w14:paraId="46E42C33" w14:textId="77777777" w:rsidR="00CB793B" w:rsidRPr="00CB793B" w:rsidRDefault="00CB793B" w:rsidP="00CB793B">
      <w:pPr>
        <w:widowControl/>
        <w:autoSpaceDE/>
        <w:autoSpaceDN/>
        <w:jc w:val="both"/>
        <w:rPr>
          <w:rFonts w:ascii="Calibri" w:eastAsia="Times New Roman" w:hAnsi="Calibri" w:cs="Calibri"/>
          <w:u w:color="FFFFFF"/>
          <w:lang w:eastAsia="pl-PL"/>
        </w:rPr>
      </w:pPr>
    </w:p>
    <w:p w14:paraId="3A807F16" w14:textId="77777777" w:rsidR="00CB793B" w:rsidRPr="00CB793B" w:rsidRDefault="00CB793B" w:rsidP="00CB793B">
      <w:pPr>
        <w:widowControl/>
        <w:autoSpaceDE/>
        <w:autoSpaceDN/>
        <w:spacing w:before="60" w:after="60" w:line="276" w:lineRule="auto"/>
        <w:ind w:left="-142"/>
        <w:rPr>
          <w:rFonts w:ascii="Calibri" w:eastAsia="Arial Unicode MS" w:hAnsi="Calibri" w:cs="Calibri"/>
          <w:i/>
          <w:iCs/>
          <w:u w:color="FFFFFF"/>
        </w:rPr>
      </w:pPr>
      <w:r w:rsidRPr="00CB793B">
        <w:rPr>
          <w:rFonts w:ascii="Calibri" w:eastAsia="Arial Unicode MS" w:hAnsi="Calibri" w:cs="Calibri"/>
          <w:i/>
          <w:iCs/>
          <w:u w:color="FFFFFF"/>
        </w:rPr>
        <w:t>Nr projektu: 1/2026</w:t>
      </w:r>
    </w:p>
    <w:p w14:paraId="6E9851AC" w14:textId="77777777" w:rsidR="00CB793B" w:rsidRPr="00CB793B" w:rsidRDefault="00CB793B" w:rsidP="00CB793B">
      <w:pPr>
        <w:widowControl/>
        <w:autoSpaceDE/>
        <w:autoSpaceDN/>
        <w:spacing w:before="60" w:after="60" w:line="276" w:lineRule="auto"/>
        <w:ind w:left="-142"/>
        <w:rPr>
          <w:rFonts w:ascii="Calibri" w:eastAsia="Arial Unicode MS" w:hAnsi="Calibri" w:cs="Calibri"/>
          <w:i/>
          <w:iCs/>
          <w:u w:color="FFFFFF"/>
        </w:rPr>
      </w:pPr>
      <w:r w:rsidRPr="00CB793B">
        <w:rPr>
          <w:rFonts w:ascii="Calibri" w:eastAsia="Arial Unicode MS" w:hAnsi="Calibri" w:cs="Calibri"/>
          <w:i/>
          <w:iCs/>
          <w:u w:color="FFFFFF"/>
        </w:rPr>
        <w:t>Zapytanie ofertowe na</w:t>
      </w:r>
      <w:r w:rsidRPr="00CB793B">
        <w:rPr>
          <w:rFonts w:ascii="Calibri" w:eastAsia="Arial Unicode MS" w:hAnsi="Calibri" w:cs="Calibri"/>
          <w:b/>
          <w:bCs/>
          <w:u w:color="FFFFFF"/>
        </w:rPr>
        <w:t xml:space="preserve"> </w:t>
      </w:r>
      <w:r w:rsidRPr="00CB793B">
        <w:rPr>
          <w:rFonts w:ascii="Calibri" w:eastAsia="Arial Unicode MS" w:hAnsi="Calibri" w:cs="Calibri"/>
          <w:i/>
          <w:iCs/>
          <w:u w:color="FFFFFF"/>
        </w:rPr>
        <w:t>roboty budowlane</w:t>
      </w:r>
    </w:p>
    <w:p w14:paraId="648215CA" w14:textId="77777777" w:rsidR="00CB793B" w:rsidRPr="00CB793B" w:rsidRDefault="00CB793B" w:rsidP="00CB793B">
      <w:pPr>
        <w:widowControl/>
        <w:autoSpaceDE/>
        <w:autoSpaceDN/>
        <w:spacing w:line="256" w:lineRule="auto"/>
        <w:rPr>
          <w:rFonts w:ascii="Calibri" w:eastAsia="Calibri" w:hAnsi="Calibri" w:cs="Calibri"/>
          <w:b/>
          <w:iCs/>
          <w:u w:color="FFFFFF"/>
          <w:lang w:eastAsia="pl-PL"/>
        </w:rPr>
      </w:pPr>
    </w:p>
    <w:p w14:paraId="6D8ACC35" w14:textId="77777777" w:rsidR="00CB793B" w:rsidRPr="00CB793B" w:rsidRDefault="00CB793B" w:rsidP="00CB793B">
      <w:pPr>
        <w:widowControl/>
        <w:autoSpaceDE/>
        <w:autoSpaceDN/>
        <w:spacing w:line="276" w:lineRule="auto"/>
        <w:jc w:val="center"/>
        <w:rPr>
          <w:rFonts w:ascii="Calibri" w:eastAsia="Calibri" w:hAnsi="Calibri" w:cs="Calibri"/>
          <w:b/>
          <w:iCs/>
          <w:u w:color="FFFFFF"/>
          <w:lang w:eastAsia="pl-PL"/>
        </w:rPr>
      </w:pPr>
    </w:p>
    <w:p w14:paraId="00C907B1" w14:textId="77777777" w:rsidR="00CB793B" w:rsidRPr="00CB793B" w:rsidRDefault="00CB793B" w:rsidP="00CB793B">
      <w:pPr>
        <w:widowControl/>
        <w:autoSpaceDE/>
        <w:autoSpaceDN/>
        <w:spacing w:before="120" w:after="120" w:line="264" w:lineRule="auto"/>
        <w:jc w:val="center"/>
        <w:rPr>
          <w:rFonts w:ascii="Calibri" w:eastAsia="Times New Roman" w:hAnsi="Calibri" w:cs="Calibri"/>
          <w:b/>
          <w:sz w:val="24"/>
          <w:szCs w:val="24"/>
          <w:u w:color="FFFFFF"/>
          <w:lang w:eastAsia="pl-PL"/>
        </w:rPr>
      </w:pPr>
      <w:r w:rsidRPr="00CB793B">
        <w:rPr>
          <w:rFonts w:ascii="Calibri" w:eastAsia="Times New Roman" w:hAnsi="Calibri" w:cs="Calibri"/>
          <w:b/>
          <w:sz w:val="24"/>
          <w:szCs w:val="24"/>
          <w:u w:val="single" w:color="FFFFFF"/>
          <w:lang w:eastAsia="pl-PL"/>
        </w:rPr>
        <w:t>OŚWIADCZENIE WYKONAWCY</w:t>
      </w:r>
      <w:r w:rsidRPr="00CB793B">
        <w:rPr>
          <w:rFonts w:ascii="Calibri" w:eastAsia="Times New Roman" w:hAnsi="Calibri" w:cs="Calibri"/>
          <w:b/>
          <w:sz w:val="24"/>
          <w:szCs w:val="24"/>
          <w:u w:val="single" w:color="FFFFFF"/>
          <w:vertAlign w:val="superscript"/>
          <w:lang w:eastAsia="pl-PL"/>
        </w:rPr>
        <w:footnoteReference w:id="1"/>
      </w:r>
      <w:r w:rsidRPr="00CB793B">
        <w:rPr>
          <w:rFonts w:ascii="Calibri" w:eastAsia="Times New Roman" w:hAnsi="Calibri" w:cs="Calibri"/>
          <w:b/>
          <w:sz w:val="24"/>
          <w:szCs w:val="24"/>
          <w:u w:val="single" w:color="FFFFFF"/>
          <w:lang w:eastAsia="pl-PL"/>
        </w:rPr>
        <w:t xml:space="preserve"> O NIEPODLEGANIU WYKLUCZENIU</w:t>
      </w:r>
      <w:r w:rsidRPr="00CB793B">
        <w:rPr>
          <w:rFonts w:ascii="Calibri" w:eastAsia="Times New Roman" w:hAnsi="Calibri" w:cs="Calibri"/>
          <w:b/>
          <w:sz w:val="24"/>
          <w:szCs w:val="24"/>
          <w:u w:val="single" w:color="FFFFFF"/>
          <w:lang w:eastAsia="pl-PL"/>
        </w:rPr>
        <w:br/>
      </w:r>
    </w:p>
    <w:p w14:paraId="3B38BD49" w14:textId="77777777" w:rsidR="00CB793B" w:rsidRPr="00CB793B" w:rsidRDefault="00CB793B" w:rsidP="00CB793B">
      <w:pPr>
        <w:widowControl/>
        <w:autoSpaceDE/>
        <w:autoSpaceDN/>
        <w:spacing w:after="40"/>
        <w:jc w:val="both"/>
        <w:rPr>
          <w:rFonts w:ascii="Calibri" w:eastAsia="Times New Roman" w:hAnsi="Calibri" w:cs="Calibri"/>
          <w:sz w:val="24"/>
          <w:szCs w:val="24"/>
          <w:u w:color="FFFFFF"/>
          <w:lang w:eastAsia="pl-PL"/>
        </w:rPr>
      </w:pPr>
    </w:p>
    <w:p w14:paraId="0AC264E7" w14:textId="77777777" w:rsidR="00CB793B" w:rsidRPr="00CB793B" w:rsidRDefault="00CB793B" w:rsidP="00CB793B">
      <w:pPr>
        <w:widowControl/>
        <w:autoSpaceDE/>
        <w:autoSpaceDN/>
        <w:spacing w:after="40"/>
        <w:jc w:val="both"/>
        <w:rPr>
          <w:rFonts w:ascii="Calibri" w:eastAsia="Times New Roman" w:hAnsi="Calibri" w:cs="Calibri"/>
          <w:color w:val="000000"/>
          <w:sz w:val="24"/>
          <w:szCs w:val="24"/>
          <w:u w:color="FFFFFF"/>
          <w:lang w:eastAsia="pl-PL"/>
        </w:rPr>
      </w:pPr>
      <w:r w:rsidRPr="00CB793B">
        <w:rPr>
          <w:rFonts w:ascii="Calibri" w:eastAsia="Times New Roman" w:hAnsi="Calibri" w:cs="Calibri"/>
          <w:sz w:val="24"/>
          <w:szCs w:val="24"/>
          <w:u w:color="FFFFFF"/>
          <w:lang w:eastAsia="pl-PL"/>
        </w:rPr>
        <w:t xml:space="preserve">W postępowaniu o udzielenie zamówienia publicznego </w:t>
      </w:r>
      <w:r w:rsidRPr="00CB793B">
        <w:rPr>
          <w:rFonts w:ascii="Calibri" w:eastAsia="Times New Roman" w:hAnsi="Calibri" w:cs="Calibri"/>
          <w:color w:val="000000"/>
          <w:sz w:val="24"/>
          <w:szCs w:val="24"/>
          <w:u w:color="FFFFFF"/>
          <w:lang w:eastAsia="pl-PL"/>
        </w:rPr>
        <w:t>na:</w:t>
      </w:r>
    </w:p>
    <w:p w14:paraId="5EA5A684" w14:textId="77777777" w:rsidR="00CB793B" w:rsidRPr="00CB793B" w:rsidRDefault="00CB793B" w:rsidP="00CB793B">
      <w:pPr>
        <w:widowControl/>
        <w:autoSpaceDE/>
        <w:autoSpaceDN/>
        <w:spacing w:line="300" w:lineRule="auto"/>
        <w:jc w:val="both"/>
        <w:rPr>
          <w:rFonts w:ascii="Arial" w:eastAsia="Times New Roman" w:hAnsi="Arial" w:cs="Arial"/>
          <w:b/>
          <w:sz w:val="10"/>
          <w:szCs w:val="10"/>
          <w:u w:color="FFFFFF"/>
          <w:lang w:eastAsia="pl-PL"/>
        </w:rPr>
      </w:pPr>
    </w:p>
    <w:p w14:paraId="13F2036D" w14:textId="77777777" w:rsidR="00CB793B" w:rsidRPr="00CB793B" w:rsidRDefault="00CB793B" w:rsidP="00CB793B">
      <w:pPr>
        <w:widowControl/>
        <w:autoSpaceDE/>
        <w:autoSpaceDN/>
        <w:ind w:right="-144"/>
        <w:jc w:val="center"/>
        <w:rPr>
          <w:rFonts w:ascii="Open Sans" w:eastAsia="Arial Unicode MS" w:hAnsi="Open Sans" w:cs="Open Sans"/>
          <w:b/>
          <w:sz w:val="24"/>
          <w:szCs w:val="24"/>
          <w:u w:color="FFFFFF"/>
        </w:rPr>
      </w:pPr>
      <w:r w:rsidRPr="00CB793B">
        <w:rPr>
          <w:rFonts w:ascii="Open Sans" w:eastAsia="Arial Unicode MS" w:hAnsi="Open Sans" w:cs="Open Sans"/>
          <w:b/>
          <w:sz w:val="24"/>
          <w:szCs w:val="24"/>
          <w:u w:color="FFFFFF"/>
        </w:rPr>
        <w:t>„Przebudowa sieci wodociągowej w ul. Pokorniewskiego w Sopocie”</w:t>
      </w:r>
    </w:p>
    <w:p w14:paraId="467A2E89" w14:textId="77777777" w:rsidR="00CB793B" w:rsidRPr="00CB793B" w:rsidRDefault="00CB793B" w:rsidP="00CB793B">
      <w:pPr>
        <w:widowControl/>
        <w:autoSpaceDE/>
        <w:autoSpaceDN/>
        <w:ind w:left="357"/>
        <w:jc w:val="center"/>
        <w:rPr>
          <w:rFonts w:ascii="Calibri" w:eastAsia="Times New Roman" w:hAnsi="Calibri" w:cs="Calibri"/>
          <w:sz w:val="24"/>
          <w:szCs w:val="24"/>
          <w:u w:color="FFFFFF"/>
          <w:lang w:eastAsia="pl-PL"/>
        </w:rPr>
      </w:pPr>
      <w:r w:rsidRPr="00CB793B">
        <w:rPr>
          <w:rFonts w:ascii="Calibri" w:eastAsia="Times New Roman" w:hAnsi="Calibri" w:cs="Calibri"/>
          <w:b/>
          <w:sz w:val="24"/>
          <w:szCs w:val="24"/>
          <w:u w:color="FFFFFF"/>
          <w:lang w:eastAsia="pl-PL"/>
        </w:rPr>
        <w:t xml:space="preserve"> </w:t>
      </w:r>
    </w:p>
    <w:p w14:paraId="5858119D" w14:textId="77777777" w:rsidR="00CB793B" w:rsidRPr="00CB793B" w:rsidRDefault="00CB793B" w:rsidP="00CB793B">
      <w:pPr>
        <w:widowControl/>
        <w:autoSpaceDE/>
        <w:autoSpaceDN/>
        <w:spacing w:line="288" w:lineRule="auto"/>
        <w:rPr>
          <w:rFonts w:ascii="Calibri" w:eastAsia="Times New Roman" w:hAnsi="Calibri" w:cs="Calibri"/>
          <w:b/>
          <w:sz w:val="24"/>
          <w:szCs w:val="24"/>
          <w:u w:color="FFFFFF"/>
          <w:lang w:eastAsia="pl-PL"/>
        </w:rPr>
      </w:pPr>
    </w:p>
    <w:p w14:paraId="45A897B1" w14:textId="77777777" w:rsidR="00CB793B" w:rsidRPr="00CB793B" w:rsidRDefault="00CB793B" w:rsidP="00CB793B">
      <w:pPr>
        <w:widowControl/>
        <w:autoSpaceDE/>
        <w:autoSpaceDN/>
        <w:spacing w:line="288" w:lineRule="auto"/>
        <w:rPr>
          <w:rFonts w:ascii="Calibri" w:eastAsia="Times New Roman" w:hAnsi="Calibri" w:cs="Calibri"/>
          <w:sz w:val="24"/>
          <w:szCs w:val="24"/>
          <w:u w:color="FFFFFF"/>
          <w:lang w:eastAsia="pl-PL"/>
        </w:rPr>
      </w:pPr>
      <w:r w:rsidRPr="00CB793B">
        <w:rPr>
          <w:rFonts w:ascii="Calibri" w:eastAsia="Times New Roman" w:hAnsi="Calibri" w:cs="Calibri"/>
          <w:b/>
          <w:sz w:val="24"/>
          <w:szCs w:val="24"/>
          <w:u w:color="FFFFFF"/>
          <w:lang w:eastAsia="pl-PL"/>
        </w:rPr>
        <w:t>Nazwa i adres Wykonawcy</w:t>
      </w:r>
      <w:r w:rsidRPr="00CB793B">
        <w:rPr>
          <w:rFonts w:ascii="Calibri" w:eastAsia="Times New Roman" w:hAnsi="Calibri" w:cs="Calibri"/>
          <w:sz w:val="24"/>
          <w:szCs w:val="24"/>
          <w:u w:color="FFFFFF"/>
          <w:lang w:eastAsia="pl-PL"/>
        </w:rPr>
        <w:t xml:space="preserve">: </w:t>
      </w:r>
    </w:p>
    <w:p w14:paraId="6FD02B1A" w14:textId="77777777" w:rsidR="00CB793B" w:rsidRPr="00CB793B" w:rsidRDefault="00CB793B" w:rsidP="00CB793B">
      <w:pPr>
        <w:widowControl/>
        <w:autoSpaceDE/>
        <w:autoSpaceDN/>
        <w:spacing w:line="288" w:lineRule="auto"/>
        <w:jc w:val="center"/>
        <w:rPr>
          <w:rFonts w:ascii="Calibri" w:eastAsia="Times New Roman" w:hAnsi="Calibri" w:cs="Calibri"/>
          <w:sz w:val="24"/>
          <w:szCs w:val="24"/>
          <w:u w:color="FFFFFF"/>
          <w:lang w:eastAsia="pl-PL"/>
        </w:rPr>
      </w:pPr>
      <w:r w:rsidRPr="00CB793B">
        <w:rPr>
          <w:rFonts w:ascii="Calibri" w:eastAsia="Times New Roman" w:hAnsi="Calibri" w:cs="Calibri"/>
          <w:sz w:val="24"/>
          <w:szCs w:val="24"/>
          <w:u w:color="FFFFFF"/>
          <w:lang w:eastAsia="pl-PL"/>
        </w:rPr>
        <w:t>………………………………………………………………………………………….</w:t>
      </w:r>
    </w:p>
    <w:p w14:paraId="2012816E" w14:textId="77777777" w:rsidR="00CB793B" w:rsidRPr="00CB793B" w:rsidRDefault="00CB793B" w:rsidP="00CB793B">
      <w:pPr>
        <w:widowControl/>
        <w:autoSpaceDE/>
        <w:autoSpaceDN/>
        <w:spacing w:line="288" w:lineRule="auto"/>
        <w:jc w:val="center"/>
        <w:rPr>
          <w:rFonts w:ascii="Calibri" w:eastAsia="Times New Roman" w:hAnsi="Calibri" w:cs="Calibri"/>
          <w:sz w:val="24"/>
          <w:szCs w:val="24"/>
          <w:u w:color="FFFFFF"/>
          <w:lang w:eastAsia="pl-PL"/>
        </w:rPr>
      </w:pPr>
      <w:r w:rsidRPr="00CB793B">
        <w:rPr>
          <w:rFonts w:ascii="Calibri" w:eastAsia="Times New Roman" w:hAnsi="Calibri" w:cs="Calibri"/>
          <w:sz w:val="24"/>
          <w:szCs w:val="24"/>
          <w:u w:color="FFFFFF"/>
          <w:lang w:eastAsia="pl-PL"/>
        </w:rPr>
        <w:t>………………………………………………………………………………………….</w:t>
      </w:r>
    </w:p>
    <w:p w14:paraId="00FC0B8B" w14:textId="77777777" w:rsidR="00CB793B" w:rsidRPr="00CB793B" w:rsidRDefault="00CB793B" w:rsidP="00CB793B">
      <w:pPr>
        <w:widowControl/>
        <w:autoSpaceDE/>
        <w:autoSpaceDN/>
        <w:spacing w:line="288" w:lineRule="auto"/>
        <w:jc w:val="center"/>
        <w:rPr>
          <w:rFonts w:ascii="Calibri" w:eastAsia="Times New Roman" w:hAnsi="Calibri" w:cs="Calibri"/>
          <w:sz w:val="24"/>
          <w:szCs w:val="24"/>
          <w:u w:color="FFFFFF"/>
          <w:lang w:eastAsia="pl-PL"/>
        </w:rPr>
      </w:pPr>
      <w:r w:rsidRPr="00CB793B">
        <w:rPr>
          <w:rFonts w:ascii="Calibri" w:eastAsia="Times New Roman" w:hAnsi="Calibri" w:cs="Calibri"/>
          <w:sz w:val="24"/>
          <w:szCs w:val="24"/>
          <w:u w:color="FFFFFF"/>
          <w:lang w:eastAsia="pl-PL"/>
        </w:rPr>
        <w:t>………………………………………………………………………………………….</w:t>
      </w:r>
    </w:p>
    <w:p w14:paraId="605377E9" w14:textId="77777777" w:rsidR="00CB793B" w:rsidRPr="00CB793B" w:rsidRDefault="00CB793B" w:rsidP="00CB793B">
      <w:pPr>
        <w:widowControl/>
        <w:autoSpaceDE/>
        <w:autoSpaceDN/>
        <w:spacing w:line="288" w:lineRule="auto"/>
        <w:rPr>
          <w:rFonts w:ascii="Calibri" w:eastAsia="Times New Roman" w:hAnsi="Calibri" w:cs="Calibri"/>
          <w:sz w:val="24"/>
          <w:szCs w:val="24"/>
          <w:u w:color="FFFFFF"/>
          <w:lang w:eastAsia="pl-PL"/>
        </w:rPr>
      </w:pPr>
    </w:p>
    <w:p w14:paraId="7D2C0A1F" w14:textId="77777777" w:rsidR="00CB793B" w:rsidRPr="00CB793B" w:rsidRDefault="00CB793B" w:rsidP="00CB793B">
      <w:pPr>
        <w:widowControl/>
        <w:autoSpaceDE/>
        <w:autoSpaceDN/>
        <w:spacing w:line="288" w:lineRule="auto"/>
        <w:rPr>
          <w:rFonts w:ascii="Calibri" w:eastAsia="Times New Roman" w:hAnsi="Calibri" w:cs="Calibri"/>
          <w:sz w:val="24"/>
          <w:szCs w:val="24"/>
          <w:u w:color="FFFFFF"/>
          <w:lang w:eastAsia="pl-PL"/>
        </w:rPr>
      </w:pPr>
    </w:p>
    <w:p w14:paraId="1D8D42D2" w14:textId="77777777" w:rsidR="00CB793B" w:rsidRPr="00CB793B" w:rsidRDefault="00CB793B" w:rsidP="00CB793B">
      <w:pPr>
        <w:widowControl/>
        <w:numPr>
          <w:ilvl w:val="0"/>
          <w:numId w:val="3"/>
        </w:numPr>
        <w:autoSpaceDE/>
        <w:autoSpaceDN/>
        <w:spacing w:line="288" w:lineRule="auto"/>
        <w:ind w:left="284" w:hanging="284"/>
        <w:contextualSpacing/>
        <w:rPr>
          <w:rFonts w:ascii="Calibri" w:eastAsia="Times New Roman" w:hAnsi="Calibri" w:cs="Calibri"/>
          <w:b/>
          <w:sz w:val="24"/>
          <w:szCs w:val="24"/>
          <w:u w:val="single" w:color="FFFFFF"/>
          <w:lang w:val="x-none" w:eastAsia="x-none"/>
        </w:rPr>
      </w:pPr>
      <w:r w:rsidRPr="00CB793B">
        <w:rPr>
          <w:rFonts w:ascii="Calibri" w:eastAsia="Times New Roman" w:hAnsi="Calibri" w:cs="Calibri"/>
          <w:b/>
          <w:sz w:val="24"/>
          <w:szCs w:val="24"/>
          <w:u w:val="single" w:color="FFFFFF"/>
          <w:lang w:val="x-none" w:eastAsia="x-none"/>
        </w:rPr>
        <w:t>OŚWIADCZENI</w:t>
      </w:r>
      <w:r w:rsidRPr="00CB793B">
        <w:rPr>
          <w:rFonts w:ascii="Calibri" w:eastAsia="Times New Roman" w:hAnsi="Calibri" w:cs="Calibri"/>
          <w:b/>
          <w:sz w:val="24"/>
          <w:szCs w:val="24"/>
          <w:u w:val="single" w:color="FFFFFF"/>
          <w:lang w:eastAsia="x-none"/>
        </w:rPr>
        <w:t>E</w:t>
      </w:r>
      <w:r w:rsidRPr="00CB793B">
        <w:rPr>
          <w:rFonts w:ascii="Calibri" w:eastAsia="Times New Roman" w:hAnsi="Calibri" w:cs="Calibri"/>
          <w:b/>
          <w:sz w:val="24"/>
          <w:szCs w:val="24"/>
          <w:u w:val="single" w:color="FFFFFF"/>
          <w:lang w:val="x-none" w:eastAsia="x-none"/>
        </w:rPr>
        <w:t xml:space="preserve"> DOTYCZĄCE</w:t>
      </w:r>
      <w:r w:rsidRPr="00CB793B">
        <w:rPr>
          <w:rFonts w:ascii="Calibri" w:eastAsia="Times New Roman" w:hAnsi="Calibri" w:cs="Calibri"/>
          <w:b/>
          <w:sz w:val="24"/>
          <w:szCs w:val="24"/>
          <w:u w:val="single" w:color="FFFFFF"/>
          <w:lang w:eastAsia="x-none"/>
        </w:rPr>
        <w:t xml:space="preserve"> PODSTAW</w:t>
      </w:r>
      <w:r w:rsidRPr="00CB793B">
        <w:rPr>
          <w:rFonts w:ascii="Calibri" w:eastAsia="Times New Roman" w:hAnsi="Calibri" w:cs="Calibri"/>
          <w:b/>
          <w:sz w:val="24"/>
          <w:szCs w:val="24"/>
          <w:u w:val="single" w:color="FFFFFF"/>
          <w:lang w:val="x-none" w:eastAsia="x-none"/>
        </w:rPr>
        <w:t xml:space="preserve"> WYKLUCZENIA Z POSTĘPOWANIA</w:t>
      </w:r>
    </w:p>
    <w:p w14:paraId="4F4939FF" w14:textId="77777777" w:rsidR="00CB793B" w:rsidRPr="00CB793B" w:rsidRDefault="00CB793B" w:rsidP="00CB793B">
      <w:pPr>
        <w:widowControl/>
        <w:autoSpaceDE/>
        <w:autoSpaceDN/>
        <w:spacing w:line="288" w:lineRule="auto"/>
        <w:ind w:left="709"/>
        <w:contextualSpacing/>
        <w:jc w:val="both"/>
        <w:rPr>
          <w:rFonts w:ascii="Calibri" w:eastAsia="Times New Roman" w:hAnsi="Calibri" w:cs="Calibri"/>
          <w:sz w:val="10"/>
          <w:szCs w:val="10"/>
          <w:u w:color="FFFFFF"/>
          <w:lang w:val="x-none" w:eastAsia="x-none"/>
        </w:rPr>
      </w:pPr>
    </w:p>
    <w:p w14:paraId="4742BEF5" w14:textId="77777777" w:rsidR="00CB793B" w:rsidRPr="00CB793B" w:rsidRDefault="00CB793B" w:rsidP="00CB793B">
      <w:pPr>
        <w:widowControl/>
        <w:autoSpaceDE/>
        <w:autoSpaceDN/>
        <w:spacing w:line="288" w:lineRule="auto"/>
        <w:ind w:left="284"/>
        <w:contextualSpacing/>
        <w:jc w:val="both"/>
        <w:rPr>
          <w:rFonts w:ascii="Calibri" w:eastAsia="Times New Roman" w:hAnsi="Calibri" w:cs="Calibri"/>
          <w:sz w:val="24"/>
          <w:szCs w:val="24"/>
          <w:u w:color="FFFFFF"/>
          <w:lang w:val="x-none" w:eastAsia="x-none"/>
        </w:rPr>
      </w:pPr>
      <w:r w:rsidRPr="00CB793B">
        <w:rPr>
          <w:rFonts w:ascii="Calibri" w:eastAsia="Times New Roman" w:hAnsi="Calibri" w:cs="Calibri"/>
          <w:sz w:val="24"/>
          <w:szCs w:val="24"/>
          <w:u w:color="FFFFFF"/>
          <w:lang w:val="x-none" w:eastAsia="x-none"/>
        </w:rPr>
        <w:t>Oświadczam, że nie podlegam wykluczeniu z postępowania</w:t>
      </w:r>
      <w:r w:rsidRPr="00CB793B">
        <w:rPr>
          <w:rFonts w:ascii="Calibri" w:eastAsia="Times New Roman" w:hAnsi="Calibri" w:cs="Calibri"/>
          <w:sz w:val="24"/>
          <w:szCs w:val="24"/>
          <w:u w:color="FFFFFF"/>
          <w:lang w:eastAsia="x-none"/>
        </w:rPr>
        <w:t xml:space="preserve"> w zakresie wskazanym przez Zamawiającego w Zapytaniu ofertowym</w:t>
      </w:r>
      <w:r w:rsidRPr="00CB793B">
        <w:rPr>
          <w:rFonts w:ascii="Calibri" w:eastAsia="Times New Roman" w:hAnsi="Calibri" w:cs="Calibri"/>
          <w:sz w:val="24"/>
          <w:szCs w:val="24"/>
          <w:u w:color="FFFFFF"/>
          <w:lang w:val="x-none" w:eastAsia="x-none"/>
        </w:rPr>
        <w:t xml:space="preserve"> w Rozdziale VI ust. 2 pkt. 2.1 </w:t>
      </w:r>
      <w:proofErr w:type="spellStart"/>
      <w:r w:rsidRPr="00CB793B">
        <w:rPr>
          <w:rFonts w:ascii="Calibri" w:eastAsia="Times New Roman" w:hAnsi="Calibri" w:cs="Calibri"/>
          <w:sz w:val="24"/>
          <w:szCs w:val="24"/>
          <w:u w:color="FFFFFF"/>
          <w:lang w:val="x-none" w:eastAsia="x-none"/>
        </w:rPr>
        <w:t>ppkt</w:t>
      </w:r>
      <w:proofErr w:type="spellEnd"/>
      <w:r w:rsidRPr="00CB793B">
        <w:rPr>
          <w:rFonts w:ascii="Calibri" w:eastAsia="Times New Roman" w:hAnsi="Calibri" w:cs="Calibri"/>
          <w:sz w:val="24"/>
          <w:szCs w:val="24"/>
          <w:u w:color="FFFFFF"/>
          <w:lang w:val="x-none" w:eastAsia="x-none"/>
        </w:rPr>
        <w:t xml:space="preserve"> 1,2,5-15:</w:t>
      </w:r>
    </w:p>
    <w:p w14:paraId="66A4963E" w14:textId="77777777" w:rsidR="00CB793B" w:rsidRPr="00CB793B" w:rsidRDefault="00CB793B" w:rsidP="00CB793B">
      <w:pPr>
        <w:widowControl/>
        <w:numPr>
          <w:ilvl w:val="0"/>
          <w:numId w:val="4"/>
        </w:numPr>
        <w:tabs>
          <w:tab w:val="left" w:pos="0"/>
          <w:tab w:val="num" w:pos="567"/>
        </w:tabs>
        <w:autoSpaceDE/>
        <w:autoSpaceDN/>
        <w:spacing w:after="160" w:line="276" w:lineRule="auto"/>
        <w:jc w:val="both"/>
        <w:rPr>
          <w:rFonts w:ascii="Calibri" w:eastAsia="Times New Roman" w:hAnsi="Calibri" w:cs="Calibri"/>
          <w:bCs/>
          <w:u w:color="FFFFFF"/>
          <w:lang w:eastAsia="pl-PL"/>
        </w:rPr>
      </w:pPr>
      <w:r w:rsidRPr="00CB793B">
        <w:rPr>
          <w:rFonts w:ascii="Calibri" w:eastAsia="Times New Roman" w:hAnsi="Calibri" w:cs="Calibri"/>
          <w:bCs/>
          <w:u w:color="FFFFFF"/>
          <w:lang w:eastAsia="pl-PL"/>
        </w:rPr>
        <w:t>Wykonawców, którzy z przyczyn leżących po ich stronie nie wykonali albo nienależycie wykonali w istotnym stopniu wcześniejszą umowę zawartą z Zamawiającym, co doprowadziło do rozwiązania umowy lub zasądzenia odszkodowania;</w:t>
      </w:r>
    </w:p>
    <w:p w14:paraId="5324AF2D" w14:textId="77777777" w:rsidR="00CB793B" w:rsidRPr="00CB793B" w:rsidRDefault="00CB793B" w:rsidP="00CB793B">
      <w:pPr>
        <w:widowControl/>
        <w:numPr>
          <w:ilvl w:val="0"/>
          <w:numId w:val="4"/>
        </w:numPr>
        <w:autoSpaceDE/>
        <w:autoSpaceDN/>
        <w:spacing w:after="160" w:line="288" w:lineRule="auto"/>
        <w:contextualSpacing/>
        <w:jc w:val="both"/>
        <w:rPr>
          <w:rFonts w:ascii="Calibri" w:eastAsia="Times New Roman" w:hAnsi="Calibri" w:cs="Calibri"/>
          <w:lang w:val="x-none" w:eastAsia="x-none" w:bidi="hi-IN"/>
        </w:rPr>
      </w:pPr>
      <w:r w:rsidRPr="00CB793B">
        <w:rPr>
          <w:rFonts w:ascii="Calibri" w:eastAsia="Times New Roman" w:hAnsi="Calibri" w:cs="Calibri"/>
          <w:bCs/>
          <w:lang w:eastAsia="pl-PL" w:bidi="hi-IN"/>
        </w:rPr>
        <w:t>Wykonawców, którym w ciągu ostatnich 3 lat przed wszczęciem postępowania Zamawiający naliczył karę umowną nałożoną w wyniku niewykonania lub nienależytego wykonania umowy, a także Wykonawców, którzy uchylili się od podpisania umowy;</w:t>
      </w:r>
    </w:p>
    <w:p w14:paraId="41612558" w14:textId="77777777" w:rsidR="00CB793B" w:rsidRPr="00CB793B" w:rsidRDefault="00CB793B" w:rsidP="00CB793B">
      <w:pPr>
        <w:widowControl/>
        <w:numPr>
          <w:ilvl w:val="0"/>
          <w:numId w:val="9"/>
        </w:numPr>
        <w:tabs>
          <w:tab w:val="left" w:pos="0"/>
          <w:tab w:val="num" w:pos="567"/>
        </w:tabs>
        <w:autoSpaceDE/>
        <w:autoSpaceDN/>
        <w:spacing w:after="160" w:line="276" w:lineRule="auto"/>
        <w:jc w:val="both"/>
        <w:rPr>
          <w:rFonts w:ascii="Calibri" w:eastAsia="Times New Roman" w:hAnsi="Calibri" w:cs="Calibri"/>
          <w:bCs/>
          <w:u w:color="FFFFFF"/>
          <w:lang w:eastAsia="pl-PL"/>
        </w:rPr>
      </w:pPr>
      <w:r w:rsidRPr="00CB793B">
        <w:rPr>
          <w:rFonts w:ascii="Calibri" w:eastAsia="Times New Roman" w:hAnsi="Calibri" w:cs="Calibri"/>
          <w:bCs/>
          <w:u w:color="FFFFFF"/>
          <w:lang w:eastAsia="pl-PL"/>
        </w:rPr>
        <w:t xml:space="preserve">osoby fizyczne prawomocnie skazane za przestępstwo: </w:t>
      </w:r>
    </w:p>
    <w:p w14:paraId="46E26C32" w14:textId="77777777" w:rsidR="00CB793B" w:rsidRPr="00CB793B" w:rsidRDefault="00CB793B" w:rsidP="00CB793B">
      <w:pPr>
        <w:widowControl/>
        <w:numPr>
          <w:ilvl w:val="0"/>
          <w:numId w:val="7"/>
        </w:numPr>
        <w:tabs>
          <w:tab w:val="left" w:pos="0"/>
        </w:tabs>
        <w:autoSpaceDE/>
        <w:autoSpaceDN/>
        <w:spacing w:after="160" w:line="276" w:lineRule="auto"/>
        <w:jc w:val="both"/>
        <w:rPr>
          <w:rFonts w:ascii="Calibri" w:eastAsia="Times New Roman" w:hAnsi="Calibri" w:cs="Calibri"/>
          <w:bCs/>
          <w:lang w:eastAsia="pl-PL" w:bidi="hi-IN"/>
        </w:rPr>
      </w:pPr>
      <w:r w:rsidRPr="00CB793B">
        <w:rPr>
          <w:rFonts w:ascii="Calibri" w:eastAsia="Times New Roman" w:hAnsi="Calibri" w:cs="Calibri"/>
          <w:bCs/>
          <w:lang w:eastAsia="pl-PL" w:bidi="hi-IN"/>
        </w:rPr>
        <w:t xml:space="preserve">o którym mowa w art. 165a, art. 181-188, art.189a, art.218-221, art. 228-230a, art. 250a, art. 258 lub art. 270-309 ustawy z dnia 6 czerwca 1997 r. – Kodeks karny, </w:t>
      </w:r>
    </w:p>
    <w:p w14:paraId="775DA216" w14:textId="77777777" w:rsidR="00CB793B" w:rsidRPr="00CB793B" w:rsidRDefault="00CB793B" w:rsidP="00CB793B">
      <w:pPr>
        <w:widowControl/>
        <w:numPr>
          <w:ilvl w:val="0"/>
          <w:numId w:val="7"/>
        </w:numPr>
        <w:tabs>
          <w:tab w:val="left" w:pos="0"/>
          <w:tab w:val="num" w:pos="567"/>
        </w:tabs>
        <w:autoSpaceDE/>
        <w:autoSpaceDN/>
        <w:spacing w:after="160" w:line="276" w:lineRule="auto"/>
        <w:jc w:val="both"/>
        <w:rPr>
          <w:rFonts w:ascii="Calibri" w:eastAsia="Times New Roman" w:hAnsi="Calibri" w:cs="Calibri"/>
          <w:bCs/>
          <w:u w:color="FFFFFF"/>
          <w:lang w:eastAsia="pl-PL"/>
        </w:rPr>
      </w:pPr>
      <w:r w:rsidRPr="00CB793B">
        <w:rPr>
          <w:rFonts w:ascii="Calibri" w:eastAsia="Times New Roman" w:hAnsi="Calibri" w:cs="Calibri"/>
          <w:bCs/>
          <w:u w:color="FFFFFF"/>
          <w:lang w:eastAsia="pl-PL"/>
        </w:rPr>
        <w:t>o charakterze terrorystycznym, o którym mowa w art. 115 § 20 ustawy z dnia 6 czerwca 1997 r. – Kodeks karny,</w:t>
      </w:r>
    </w:p>
    <w:p w14:paraId="5E2023B8" w14:textId="77777777" w:rsidR="00CB793B" w:rsidRPr="00CB793B" w:rsidRDefault="00CB793B" w:rsidP="00CB793B">
      <w:pPr>
        <w:widowControl/>
        <w:numPr>
          <w:ilvl w:val="0"/>
          <w:numId w:val="7"/>
        </w:numPr>
        <w:tabs>
          <w:tab w:val="left" w:pos="0"/>
          <w:tab w:val="num" w:pos="1134"/>
        </w:tabs>
        <w:autoSpaceDE/>
        <w:autoSpaceDN/>
        <w:spacing w:after="160" w:line="276" w:lineRule="auto"/>
        <w:jc w:val="both"/>
        <w:rPr>
          <w:rFonts w:ascii="Calibri" w:eastAsia="Times New Roman" w:hAnsi="Calibri" w:cs="Calibri"/>
          <w:bCs/>
          <w:u w:color="FFFFFF"/>
          <w:lang w:eastAsia="pl-PL"/>
        </w:rPr>
      </w:pPr>
      <w:r w:rsidRPr="00CB793B">
        <w:rPr>
          <w:rFonts w:ascii="Calibri" w:eastAsia="Times New Roman" w:hAnsi="Calibri" w:cs="Calibri"/>
          <w:bCs/>
          <w:u w:color="FFFFFF"/>
          <w:lang w:eastAsia="pl-PL"/>
        </w:rPr>
        <w:lastRenderedPageBreak/>
        <w:t xml:space="preserve">skarbowe; </w:t>
      </w:r>
    </w:p>
    <w:p w14:paraId="12074242" w14:textId="77777777" w:rsidR="00CB793B" w:rsidRPr="00CB793B" w:rsidRDefault="00CB793B" w:rsidP="00CB793B">
      <w:pPr>
        <w:widowControl/>
        <w:numPr>
          <w:ilvl w:val="0"/>
          <w:numId w:val="9"/>
        </w:numPr>
        <w:tabs>
          <w:tab w:val="left" w:pos="0"/>
        </w:tabs>
        <w:autoSpaceDE/>
        <w:autoSpaceDN/>
        <w:spacing w:after="160" w:line="276" w:lineRule="auto"/>
        <w:ind w:left="1070"/>
        <w:jc w:val="both"/>
        <w:rPr>
          <w:rFonts w:ascii="Calibri" w:eastAsia="Times New Roman" w:hAnsi="Calibri" w:cs="Calibri"/>
          <w:bCs/>
          <w:lang w:eastAsia="pl-PL" w:bidi="hi-IN"/>
        </w:rPr>
      </w:pPr>
      <w:r w:rsidRPr="00CB793B">
        <w:rPr>
          <w:rFonts w:ascii="Calibri" w:eastAsia="Times New Roman" w:hAnsi="Calibri" w:cs="Calibri"/>
          <w:bCs/>
          <w:lang w:eastAsia="pl-PL" w:bidi="hi-IN"/>
        </w:rPr>
        <w:t xml:space="preserve">Wykonawców, jeżeli urzędującego członka ich organu zarządzającego lub nadzorczego, wspólnika spółki w spółce jawnej lub partnerskiej albo komplementariusza w spółce komandytowej lub komandytowo-akcyjnej lub prokurenta prawomocnie skazano za przestępstwo, o którym mowa w ust. 5 niniejszego ustępu; </w:t>
      </w:r>
    </w:p>
    <w:p w14:paraId="3B858D7B" w14:textId="77777777" w:rsidR="00CB793B" w:rsidRPr="00CB793B" w:rsidRDefault="00CB793B" w:rsidP="00CB793B">
      <w:pPr>
        <w:widowControl/>
        <w:numPr>
          <w:ilvl w:val="0"/>
          <w:numId w:val="9"/>
        </w:numPr>
        <w:tabs>
          <w:tab w:val="left" w:pos="0"/>
          <w:tab w:val="num" w:pos="567"/>
        </w:tabs>
        <w:autoSpaceDE/>
        <w:autoSpaceDN/>
        <w:spacing w:after="160" w:line="276" w:lineRule="auto"/>
        <w:ind w:left="1070"/>
        <w:jc w:val="both"/>
        <w:rPr>
          <w:rFonts w:ascii="Calibri" w:eastAsia="Times New Roman" w:hAnsi="Calibri" w:cs="Calibri"/>
          <w:bCs/>
          <w:u w:color="FFFFFF"/>
          <w:lang w:eastAsia="pl-PL"/>
        </w:rPr>
      </w:pPr>
      <w:r w:rsidRPr="00CB793B">
        <w:rPr>
          <w:rFonts w:ascii="Calibri" w:eastAsia="Times New Roman" w:hAnsi="Calibri" w:cs="Calibri"/>
          <w:bCs/>
          <w:u w:color="FFFFFF"/>
          <w:lang w:eastAsia="pl-PL"/>
        </w:rPr>
        <w:t xml:space="preserve">podmioty zbiorowe, wobec których sąd orzekł zakaz ubiegania się o zamówienia, na podstawie ustawy z dnia 28 października 2002 r. o odpowiedzialności podmiotów zbiorowych za czyny zabronione pod groźbą kary; </w:t>
      </w:r>
    </w:p>
    <w:p w14:paraId="0D9187AC" w14:textId="77777777" w:rsidR="00CB793B" w:rsidRPr="00CB793B" w:rsidRDefault="00CB793B" w:rsidP="00CB793B">
      <w:pPr>
        <w:widowControl/>
        <w:numPr>
          <w:ilvl w:val="0"/>
          <w:numId w:val="9"/>
        </w:numPr>
        <w:tabs>
          <w:tab w:val="left" w:pos="0"/>
        </w:tabs>
        <w:autoSpaceDE/>
        <w:autoSpaceDN/>
        <w:spacing w:after="160" w:line="276" w:lineRule="auto"/>
        <w:ind w:left="1070"/>
        <w:jc w:val="both"/>
        <w:rPr>
          <w:rFonts w:ascii="Calibri" w:eastAsia="Times New Roman" w:hAnsi="Calibri" w:cs="Calibri"/>
          <w:bCs/>
          <w:lang w:eastAsia="pl-PL" w:bidi="hi-IN"/>
        </w:rPr>
      </w:pPr>
      <w:r w:rsidRPr="00CB793B">
        <w:rPr>
          <w:rFonts w:ascii="Calibri" w:eastAsia="Times New Roman" w:hAnsi="Calibri" w:cs="Calibri"/>
          <w:bCs/>
          <w:lang w:eastAsia="pl-PL" w:bidi="hi-IN"/>
        </w:rPr>
        <w:t>Wykonawców, którzy nie wykazali spełniania warunków udziału w postępowaniu, lub nie wykazali braku podstaw wykluczenia z udziału w postępowaniu,</w:t>
      </w:r>
    </w:p>
    <w:p w14:paraId="230E78C0" w14:textId="77777777" w:rsidR="00CB793B" w:rsidRPr="00CB793B" w:rsidRDefault="00CB793B" w:rsidP="00CB793B">
      <w:pPr>
        <w:widowControl/>
        <w:numPr>
          <w:ilvl w:val="0"/>
          <w:numId w:val="9"/>
        </w:numPr>
        <w:tabs>
          <w:tab w:val="left" w:pos="0"/>
          <w:tab w:val="num" w:pos="567"/>
        </w:tabs>
        <w:autoSpaceDE/>
        <w:autoSpaceDN/>
        <w:spacing w:after="160" w:line="276" w:lineRule="auto"/>
        <w:ind w:left="1070"/>
        <w:jc w:val="both"/>
        <w:rPr>
          <w:rFonts w:ascii="Calibri" w:eastAsia="Times New Roman" w:hAnsi="Calibri" w:cs="Calibri"/>
          <w:bCs/>
          <w:u w:color="FFFFFF"/>
          <w:lang w:eastAsia="pl-PL"/>
        </w:rPr>
      </w:pPr>
      <w:r w:rsidRPr="00CB793B">
        <w:rPr>
          <w:rFonts w:ascii="Calibri" w:eastAsia="Times New Roman" w:hAnsi="Calibri" w:cs="Calibri"/>
          <w:bCs/>
          <w:u w:color="FFFFFF"/>
          <w:lang w:eastAsia="pl-PL"/>
        </w:rPr>
        <w:t>Wykonawców, którzy nie złożyli, nie uzupełnili lub nie wyjaśnili w wyznaczonym przez Zamawiającego terminie oświadczenia o spełnianiu warunków udziału w postępowaniu lub dokumentów potwierdzających spełnianie tych warunków;</w:t>
      </w:r>
    </w:p>
    <w:p w14:paraId="7D3B181E" w14:textId="77777777" w:rsidR="00CB793B" w:rsidRPr="00CB793B" w:rsidRDefault="00CB793B" w:rsidP="00CB793B">
      <w:pPr>
        <w:widowControl/>
        <w:numPr>
          <w:ilvl w:val="0"/>
          <w:numId w:val="9"/>
        </w:numPr>
        <w:tabs>
          <w:tab w:val="left" w:pos="0"/>
          <w:tab w:val="num" w:pos="567"/>
        </w:tabs>
        <w:autoSpaceDE/>
        <w:autoSpaceDN/>
        <w:spacing w:after="160" w:line="276" w:lineRule="auto"/>
        <w:ind w:left="1070"/>
        <w:jc w:val="both"/>
        <w:rPr>
          <w:rFonts w:ascii="Calibri" w:eastAsia="Times New Roman" w:hAnsi="Calibri" w:cs="Calibri"/>
          <w:bCs/>
          <w:u w:color="FFFFFF"/>
          <w:lang w:eastAsia="pl-PL"/>
        </w:rPr>
      </w:pPr>
      <w:r w:rsidRPr="00CB793B">
        <w:rPr>
          <w:rFonts w:ascii="Calibri" w:eastAsia="Times New Roman" w:hAnsi="Calibri" w:cs="Calibri"/>
          <w:bCs/>
          <w:u w:color="FFFFFF"/>
          <w:lang w:eastAsia="pl-PL"/>
        </w:rPr>
        <w:t>Wykonawców, którzy złożyli nieprawdziwe lub wprowadzające w błąd Zamawiającego informacje mające wpływ na wynik prowadzonego postępowania lub inny istotny wpływ na decyzje podejmowane przez Zamawiającego w postępowaniu o udzielenie zamówienia lub bezprawnie wpływali lub próbowali wpłynąć na czynności Zamawiającego lub próbowali pozyskać informacje poufne, mogące dać im przewagę w postępowaniu o udzielenie zamówienia;</w:t>
      </w:r>
    </w:p>
    <w:p w14:paraId="5F1923D8" w14:textId="77777777" w:rsidR="00CB793B" w:rsidRPr="00CB793B" w:rsidRDefault="00CB793B" w:rsidP="00CB793B">
      <w:pPr>
        <w:widowControl/>
        <w:numPr>
          <w:ilvl w:val="0"/>
          <w:numId w:val="9"/>
        </w:numPr>
        <w:tabs>
          <w:tab w:val="left" w:pos="0"/>
          <w:tab w:val="num" w:pos="567"/>
        </w:tabs>
        <w:autoSpaceDE/>
        <w:autoSpaceDN/>
        <w:spacing w:after="160" w:line="276" w:lineRule="auto"/>
        <w:ind w:left="1070"/>
        <w:jc w:val="both"/>
        <w:rPr>
          <w:rFonts w:ascii="Calibri" w:eastAsia="Times New Roman" w:hAnsi="Calibri" w:cs="Calibri"/>
          <w:bCs/>
          <w:u w:color="FFFFFF"/>
          <w:lang w:eastAsia="pl-PL"/>
        </w:rPr>
      </w:pPr>
      <w:r w:rsidRPr="00CB793B">
        <w:rPr>
          <w:rFonts w:ascii="Calibri" w:eastAsia="Times New Roman" w:hAnsi="Calibri" w:cs="Calibri"/>
          <w:bCs/>
          <w:u w:color="FFFFFF"/>
          <w:lang w:eastAsia="pl-PL"/>
        </w:rPr>
        <w:t>Wykonawców, którzy zawarli z innymi Wykonawcami porozumienie mające na celu zakłócenie konkurencji między Wykonawcami w postępowaniu o udzielenie zamówienia, co Zamawiający jest w stanie wykazać za pomocą stosownych środków dowodowych;</w:t>
      </w:r>
    </w:p>
    <w:p w14:paraId="6280F381" w14:textId="77777777" w:rsidR="00CB793B" w:rsidRPr="00CB793B" w:rsidRDefault="00CB793B" w:rsidP="00CB793B">
      <w:pPr>
        <w:widowControl/>
        <w:numPr>
          <w:ilvl w:val="0"/>
          <w:numId w:val="9"/>
        </w:numPr>
        <w:tabs>
          <w:tab w:val="left" w:pos="0"/>
          <w:tab w:val="num" w:pos="567"/>
        </w:tabs>
        <w:autoSpaceDE/>
        <w:autoSpaceDN/>
        <w:spacing w:after="160" w:line="276" w:lineRule="auto"/>
        <w:ind w:left="1070"/>
        <w:jc w:val="both"/>
        <w:rPr>
          <w:rFonts w:ascii="Calibri" w:eastAsia="Times New Roman" w:hAnsi="Calibri" w:cs="Calibri"/>
          <w:bCs/>
          <w:u w:color="FFFFFF"/>
          <w:lang w:eastAsia="pl-PL"/>
        </w:rPr>
      </w:pPr>
      <w:r w:rsidRPr="00CB793B">
        <w:rPr>
          <w:rFonts w:ascii="Calibri" w:eastAsia="Times New Roman" w:hAnsi="Calibri" w:cs="Calibri"/>
          <w:bCs/>
          <w:u w:color="FFFFFF"/>
          <w:lang w:eastAsia="pl-PL"/>
        </w:rPr>
        <w:t>Wykonawców, którzy brali udział w przygotowaniu postępowania o udzielenie zamówienia lub których pracownik, a także osoba wykonująca pracę na podstawie umowy zlecenia, o dzieło, agencyjnej lub innej umowy o świadczenie usług, brał udział w przygotowaniu takiego postępowania, chyba że spowodowane tym zakłócenie konkurencji może być wyeliminowane w inny sposób niż przez wykluczenie Wykonawcy z udziału w postępowaniu.</w:t>
      </w:r>
    </w:p>
    <w:p w14:paraId="080A7422" w14:textId="77777777" w:rsidR="00CB793B" w:rsidRPr="00CB793B" w:rsidRDefault="00CB793B" w:rsidP="00CB793B">
      <w:pPr>
        <w:widowControl/>
        <w:numPr>
          <w:ilvl w:val="0"/>
          <w:numId w:val="9"/>
        </w:numPr>
        <w:tabs>
          <w:tab w:val="left" w:pos="0"/>
          <w:tab w:val="num" w:pos="567"/>
        </w:tabs>
        <w:autoSpaceDE/>
        <w:autoSpaceDN/>
        <w:spacing w:after="160" w:line="276" w:lineRule="auto"/>
        <w:ind w:left="1070"/>
        <w:jc w:val="both"/>
        <w:rPr>
          <w:rFonts w:ascii="Calibri" w:eastAsia="Times New Roman" w:hAnsi="Calibri" w:cs="Calibri"/>
          <w:bCs/>
          <w:u w:color="FFFFFF"/>
          <w:lang w:eastAsia="pl-PL"/>
        </w:rPr>
      </w:pPr>
      <w:r w:rsidRPr="00CB793B">
        <w:rPr>
          <w:rFonts w:ascii="Calibri" w:eastAsia="Times New Roman" w:hAnsi="Calibri" w:cs="Calibri"/>
          <w:bCs/>
          <w:u w:color="FFFFFF"/>
          <w:lang w:eastAsia="pl-PL"/>
        </w:rPr>
        <w:t xml:space="preserve">Wykonawców, którzy </w:t>
      </w:r>
      <w:r w:rsidRPr="00CB793B">
        <w:rPr>
          <w:rFonts w:ascii="Calibri" w:eastAsia="Times New Roman" w:hAnsi="Calibri" w:cs="Calibri"/>
          <w:u w:color="FFFFFF"/>
          <w:lang w:eastAsia="pl-PL"/>
        </w:rPr>
        <w:t xml:space="preserve">podlegają wykluczeniu na podstawie przepisów ustawy z dnia 13 kwietnia 2022 r. o szczególnych rozwiązaniach w zakresie przeciwdziałania wspieraniu agresji na Ukrainę oraz służących ochronie bezpieczeństwa narodowego (Dz. U. poz. 835 z </w:t>
      </w:r>
      <w:proofErr w:type="spellStart"/>
      <w:r w:rsidRPr="00CB793B">
        <w:rPr>
          <w:rFonts w:ascii="Calibri" w:eastAsia="Times New Roman" w:hAnsi="Calibri" w:cs="Calibri"/>
          <w:u w:color="FFFFFF"/>
          <w:lang w:eastAsia="pl-PL"/>
        </w:rPr>
        <w:t>późn</w:t>
      </w:r>
      <w:proofErr w:type="spellEnd"/>
      <w:r w:rsidRPr="00CB793B">
        <w:rPr>
          <w:rFonts w:ascii="Calibri" w:eastAsia="Times New Roman" w:hAnsi="Calibri" w:cs="Calibri"/>
          <w:u w:color="FFFFFF"/>
          <w:lang w:eastAsia="pl-PL"/>
        </w:rPr>
        <w:t>. zm.), które stanowią, że z postępowania o udzielenie zamówienia Zamawiający wyklucza Wykonawcę:</w:t>
      </w:r>
    </w:p>
    <w:p w14:paraId="1415EEC8" w14:textId="77777777" w:rsidR="00CB793B" w:rsidRPr="00CB793B" w:rsidRDefault="00CB793B" w:rsidP="00CB793B">
      <w:pPr>
        <w:widowControl/>
        <w:numPr>
          <w:ilvl w:val="0"/>
          <w:numId w:val="5"/>
        </w:numPr>
        <w:tabs>
          <w:tab w:val="left" w:pos="0"/>
        </w:tabs>
        <w:autoSpaceDE/>
        <w:autoSpaceDN/>
        <w:spacing w:after="160" w:line="276" w:lineRule="auto"/>
        <w:jc w:val="both"/>
        <w:rPr>
          <w:rFonts w:ascii="Calibri" w:eastAsia="Times New Roman" w:hAnsi="Calibri" w:cs="Calibri"/>
          <w:u w:color="FFFFFF"/>
          <w:lang w:eastAsia="pl-PL"/>
        </w:rPr>
      </w:pPr>
      <w:r w:rsidRPr="00CB793B">
        <w:rPr>
          <w:rFonts w:ascii="Calibri" w:eastAsia="Times New Roman" w:hAnsi="Calibri" w:cs="Calibri"/>
          <w:u w:color="FFFFFF"/>
          <w:lang w:eastAsia="pl-PL"/>
        </w:rPr>
        <w:t>wymienionego w wykazach określonych w rozporządzeniu 765/2006 i rozporządzeniu 269/2014 albo wpisanego na listę na podstawie decyzji w sprawie wpisu na listę rozstrzygającej o zastosowaniu środka, o którym mowa w art. 1 pkt 3 tej ustawy (art. 7 ust. 1 pkt 1 wskazanej ustawy);</w:t>
      </w:r>
    </w:p>
    <w:p w14:paraId="28762B80" w14:textId="77777777" w:rsidR="00CB793B" w:rsidRPr="00CB793B" w:rsidRDefault="00CB793B" w:rsidP="00CB793B">
      <w:pPr>
        <w:widowControl/>
        <w:numPr>
          <w:ilvl w:val="0"/>
          <w:numId w:val="5"/>
        </w:numPr>
        <w:tabs>
          <w:tab w:val="left" w:pos="426"/>
        </w:tabs>
        <w:autoSpaceDE/>
        <w:autoSpaceDN/>
        <w:spacing w:after="160" w:line="276" w:lineRule="auto"/>
        <w:jc w:val="both"/>
        <w:rPr>
          <w:rFonts w:ascii="Calibri" w:eastAsia="Times New Roman" w:hAnsi="Calibri" w:cs="Calibri"/>
          <w:u w:color="FFFFFF"/>
          <w:lang w:eastAsia="pl-PL"/>
        </w:rPr>
      </w:pPr>
      <w:r w:rsidRPr="00CB793B">
        <w:rPr>
          <w:rFonts w:ascii="Calibri" w:eastAsia="Times New Roman" w:hAnsi="Calibri" w:cs="Calibri"/>
          <w:u w:color="FFFFFF"/>
          <w:lang w:eastAsia="pl-PL"/>
        </w:rPr>
        <w:lastRenderedPageBreak/>
        <w:t xml:space="preserve">którego beneficjentem rzeczywistym w rozumieniu ustawy z dnia 1 marca 2018 r. </w:t>
      </w:r>
      <w:r w:rsidRPr="00CB793B">
        <w:rPr>
          <w:rFonts w:ascii="Calibri" w:eastAsia="Times New Roman" w:hAnsi="Calibri" w:cs="Calibri"/>
          <w:u w:color="FFFFFF"/>
          <w:lang w:eastAsia="pl-PL"/>
        </w:rPr>
        <w:br/>
        <w:t xml:space="preserve">o przeciwdziałaniu praniu pieniędzy oraz finansowaniu terroryzmu (tekst jednolity: Dz. U. z 2023 r. poz. 1124 z </w:t>
      </w:r>
      <w:proofErr w:type="spellStart"/>
      <w:r w:rsidRPr="00CB793B">
        <w:rPr>
          <w:rFonts w:ascii="Calibri" w:eastAsia="Times New Roman" w:hAnsi="Calibri" w:cs="Calibri"/>
          <w:u w:color="FFFFFF"/>
          <w:lang w:eastAsia="pl-PL"/>
        </w:rPr>
        <w:t>późn</w:t>
      </w:r>
      <w:proofErr w:type="spellEnd"/>
      <w:r w:rsidRPr="00CB793B">
        <w:rPr>
          <w:rFonts w:ascii="Calibri" w:eastAsia="Times New Roman" w:hAnsi="Calibri" w:cs="Calibri"/>
          <w:u w:color="FFFFFF"/>
          <w:lang w:eastAsia="pl-PL"/>
        </w:rPr>
        <w:t>. zm.) jest osoba wymieniona w wykazach określonych w rozporządzeniu 765/2006 i rozporządzeniu 269/2014 albo wpisana na listę lub będąca takim beneficjentem rzeczywistym od dnia 24 lutego 2022 r., o ile została wpisana na listę na podstawie decyzji w sprawie wpisu na listę rozstrzygającej o zastosowaniu środka, o którym mowa w art. 1 pkt 3 tej ustawy (art. 7 ust. 1 pkt 2 wskazanej ustawy);</w:t>
      </w:r>
    </w:p>
    <w:p w14:paraId="586F93DB" w14:textId="77777777" w:rsidR="00CB793B" w:rsidRPr="00CB793B" w:rsidRDefault="00CB793B" w:rsidP="00CB793B">
      <w:pPr>
        <w:widowControl/>
        <w:numPr>
          <w:ilvl w:val="0"/>
          <w:numId w:val="5"/>
        </w:numPr>
        <w:tabs>
          <w:tab w:val="left" w:pos="426"/>
          <w:tab w:val="left" w:pos="567"/>
        </w:tabs>
        <w:autoSpaceDE/>
        <w:autoSpaceDN/>
        <w:spacing w:after="160" w:line="276" w:lineRule="auto"/>
        <w:jc w:val="both"/>
        <w:rPr>
          <w:rFonts w:ascii="Calibri" w:eastAsia="Times New Roman" w:hAnsi="Calibri" w:cs="Calibri"/>
          <w:u w:color="FFFFFF"/>
          <w:lang w:eastAsia="pl-PL"/>
        </w:rPr>
      </w:pPr>
      <w:r w:rsidRPr="00CB793B">
        <w:rPr>
          <w:rFonts w:ascii="Calibri" w:eastAsia="Times New Roman" w:hAnsi="Calibri" w:cs="Calibri"/>
          <w:u w:color="FFFFFF"/>
          <w:lang w:eastAsia="pl-PL"/>
        </w:rPr>
        <w:t xml:space="preserve">którego jednostką dominującą w rozumieniu art. 3 ust. 1 pkt 37 ustawy z dnia </w:t>
      </w:r>
      <w:r w:rsidRPr="00CB793B">
        <w:rPr>
          <w:rFonts w:ascii="Calibri" w:eastAsia="Times New Roman" w:hAnsi="Calibri" w:cs="Calibri"/>
          <w:u w:color="FFFFFF"/>
          <w:lang w:eastAsia="pl-PL"/>
        </w:rPr>
        <w:br/>
        <w:t xml:space="preserve">29 września 1994 r. o rachunkowości (tekst jednolity: Dz. U. z 2023 r. poz. 120 </w:t>
      </w:r>
      <w:r w:rsidRPr="00CB793B">
        <w:rPr>
          <w:rFonts w:ascii="Calibri" w:eastAsia="Times New Roman" w:hAnsi="Calibri" w:cs="Calibri"/>
          <w:u w:color="FFFFFF"/>
          <w:lang w:eastAsia="pl-PL"/>
        </w:rPr>
        <w:br/>
        <w:t xml:space="preserve">z </w:t>
      </w:r>
      <w:proofErr w:type="spellStart"/>
      <w:r w:rsidRPr="00CB793B">
        <w:rPr>
          <w:rFonts w:ascii="Calibri" w:eastAsia="Times New Roman" w:hAnsi="Calibri" w:cs="Calibri"/>
          <w:u w:color="FFFFFF"/>
          <w:lang w:eastAsia="pl-PL"/>
        </w:rPr>
        <w:t>późn</w:t>
      </w:r>
      <w:proofErr w:type="spellEnd"/>
      <w:r w:rsidRPr="00CB793B">
        <w:rPr>
          <w:rFonts w:ascii="Calibri" w:eastAsia="Times New Roman" w:hAnsi="Calibri" w:cs="Calibri"/>
          <w:u w:color="FFFFFF"/>
          <w:lang w:eastAsia="pl-PL"/>
        </w:rPr>
        <w:t>. zm.) jest podmiot wymieniony w wykazach określonych w rozporządzeniu 765/2006 i rozporządzeniu 269/2014 albo wpisany na listę lub będący taką jednostką dominującą od dnia 24 lutego 2022 r., o ile został wpisany na listę na podstawie decyzji w sprawie wpisu na listę rozstrzygającej o zastosowaniu środka, o którym mowa w art. 1 pkt 3 tej ustawy (art. 7 ust. 1 pkt 3 wskazanej ustawy).</w:t>
      </w:r>
    </w:p>
    <w:p w14:paraId="4B8827E7" w14:textId="77777777" w:rsidR="00CB793B" w:rsidRPr="00CB793B" w:rsidRDefault="00CB793B" w:rsidP="00CB793B">
      <w:pPr>
        <w:widowControl/>
        <w:numPr>
          <w:ilvl w:val="0"/>
          <w:numId w:val="9"/>
        </w:numPr>
        <w:tabs>
          <w:tab w:val="left" w:pos="426"/>
          <w:tab w:val="left" w:pos="567"/>
        </w:tabs>
        <w:autoSpaceDE/>
        <w:autoSpaceDN/>
        <w:spacing w:after="160" w:line="276" w:lineRule="auto"/>
        <w:ind w:left="1070"/>
        <w:jc w:val="both"/>
        <w:rPr>
          <w:rFonts w:ascii="Calibri" w:eastAsia="Times New Roman" w:hAnsi="Calibri" w:cs="Calibri"/>
          <w:u w:color="FFFFFF"/>
          <w:lang w:eastAsia="pl-PL"/>
        </w:rPr>
      </w:pPr>
      <w:r w:rsidRPr="00CB793B">
        <w:rPr>
          <w:rFonts w:ascii="Calibri" w:eastAsia="Times New Roman" w:hAnsi="Calibri" w:cs="Calibri"/>
          <w:bCs/>
          <w:u w:color="FFFFFF"/>
          <w:lang w:eastAsia="pl-PL"/>
        </w:rPr>
        <w:t xml:space="preserve">Wykonawców, którzy </w:t>
      </w:r>
      <w:r w:rsidRPr="00CB793B">
        <w:rPr>
          <w:rFonts w:ascii="Calibri" w:eastAsia="Times New Roman" w:hAnsi="Calibri" w:cs="Calibri"/>
          <w:u w:color="FFFFFF"/>
          <w:lang w:eastAsia="pl-PL"/>
        </w:rPr>
        <w:t>są objęci zakazem udzielania zamówień na podstawie   z dnia 31 lipca 2014 r. dotyczącego środków ograniczających w związku z działaniami Rosji destabilizującymi sytuację na Ukrainie (Dz. Urz. UE nr L 229 z 31.7.2014, str. 1), dalej: rozporządzenie 833/2014, w brzmieniu nadanym rozporządzeniem Rady (UE) 2022/576 w sprawie zmiany rozporządzenia (UE) nr 833/2014 dotyczącego środków ograniczających w związku z działaniami Rosji destabilizującymi sytuację na Ukrainie (Dz. Urz. UE nr L 111 z 8.4.2022, str. 1), który stanowi, że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 30 dyrektywy 2014/25/UE oraz art. 13 lit. a)–d), lit. f)–h) i lit. j) dyrektywy 2009/81/WE na rzecz lub z udziałem:</w:t>
      </w:r>
    </w:p>
    <w:p w14:paraId="416F9F9C" w14:textId="77777777" w:rsidR="00CB793B" w:rsidRPr="00CB793B" w:rsidRDefault="00CB793B" w:rsidP="00CB793B">
      <w:pPr>
        <w:widowControl/>
        <w:numPr>
          <w:ilvl w:val="0"/>
          <w:numId w:val="6"/>
        </w:numPr>
        <w:tabs>
          <w:tab w:val="left" w:pos="426"/>
          <w:tab w:val="left" w:pos="567"/>
        </w:tabs>
        <w:autoSpaceDE/>
        <w:autoSpaceDN/>
        <w:spacing w:after="160" w:line="276" w:lineRule="auto"/>
        <w:jc w:val="both"/>
        <w:rPr>
          <w:rFonts w:ascii="Calibri" w:eastAsia="Times New Roman" w:hAnsi="Calibri" w:cs="Calibri"/>
          <w:u w:color="FFFFFF"/>
          <w:lang w:eastAsia="pl-PL"/>
        </w:rPr>
      </w:pPr>
      <w:r w:rsidRPr="00CB793B">
        <w:rPr>
          <w:rFonts w:ascii="Calibri" w:eastAsia="Times New Roman" w:hAnsi="Calibri" w:cs="Calibri"/>
          <w:u w:color="FFFFFF"/>
          <w:lang w:eastAsia="pl-PL"/>
        </w:rPr>
        <w:t>obywateli rosyjskich lub osób fizycznych lub prawnych, podmiotów lub organów z siedzibą w Rosji;</w:t>
      </w:r>
    </w:p>
    <w:p w14:paraId="724B0394" w14:textId="77777777" w:rsidR="00CB793B" w:rsidRPr="00CB793B" w:rsidRDefault="00CB793B" w:rsidP="00CB793B">
      <w:pPr>
        <w:widowControl/>
        <w:numPr>
          <w:ilvl w:val="0"/>
          <w:numId w:val="6"/>
        </w:numPr>
        <w:tabs>
          <w:tab w:val="left" w:pos="426"/>
          <w:tab w:val="left" w:pos="567"/>
        </w:tabs>
        <w:autoSpaceDE/>
        <w:autoSpaceDN/>
        <w:spacing w:after="160" w:line="276" w:lineRule="auto"/>
        <w:jc w:val="both"/>
        <w:rPr>
          <w:rFonts w:ascii="Calibri" w:eastAsia="Times New Roman" w:hAnsi="Calibri" w:cs="Calibri"/>
          <w:u w:color="FFFFFF"/>
          <w:lang w:eastAsia="pl-PL"/>
        </w:rPr>
      </w:pPr>
      <w:r w:rsidRPr="00CB793B">
        <w:rPr>
          <w:rFonts w:ascii="Calibri" w:eastAsia="Times New Roman" w:hAnsi="Calibri" w:cs="Calibri"/>
          <w:u w:color="FFFFFF"/>
          <w:lang w:eastAsia="pl-PL"/>
        </w:rPr>
        <w:t>osób prawnych, podmiotów lub organów, do których prawa własności bezpośrednio lub pośrednio w ponad 50 % należą do podmiotu, o którym mowa w </w:t>
      </w:r>
      <w:proofErr w:type="spellStart"/>
      <w:r w:rsidRPr="00CB793B">
        <w:rPr>
          <w:rFonts w:ascii="Calibri" w:eastAsia="Times New Roman" w:hAnsi="Calibri" w:cs="Calibri"/>
          <w:u w:color="FFFFFF"/>
          <w:lang w:eastAsia="pl-PL"/>
        </w:rPr>
        <w:t>tirecie</w:t>
      </w:r>
      <w:proofErr w:type="spellEnd"/>
      <w:r w:rsidRPr="00CB793B">
        <w:rPr>
          <w:rFonts w:ascii="Calibri" w:eastAsia="Times New Roman" w:hAnsi="Calibri" w:cs="Calibri"/>
          <w:u w:color="FFFFFF"/>
          <w:lang w:eastAsia="pl-PL"/>
        </w:rPr>
        <w:t xml:space="preserve"> pierwszym; lub</w:t>
      </w:r>
    </w:p>
    <w:p w14:paraId="42D531C9" w14:textId="77777777" w:rsidR="00CB793B" w:rsidRPr="00CB793B" w:rsidRDefault="00CB793B" w:rsidP="00CB793B">
      <w:pPr>
        <w:widowControl/>
        <w:numPr>
          <w:ilvl w:val="0"/>
          <w:numId w:val="6"/>
        </w:numPr>
        <w:tabs>
          <w:tab w:val="left" w:pos="426"/>
          <w:tab w:val="left" w:pos="567"/>
        </w:tabs>
        <w:autoSpaceDE/>
        <w:autoSpaceDN/>
        <w:spacing w:after="160" w:line="276" w:lineRule="auto"/>
        <w:jc w:val="both"/>
        <w:rPr>
          <w:rFonts w:ascii="Calibri" w:eastAsia="Times New Roman" w:hAnsi="Calibri" w:cs="Calibri"/>
          <w:u w:color="FFFFFF"/>
          <w:lang w:eastAsia="pl-PL"/>
        </w:rPr>
      </w:pPr>
      <w:r w:rsidRPr="00CB793B">
        <w:rPr>
          <w:rFonts w:ascii="Calibri" w:eastAsia="Times New Roman" w:hAnsi="Calibri" w:cs="Calibri"/>
          <w:u w:color="FFFFFF"/>
          <w:lang w:eastAsia="pl-PL"/>
        </w:rPr>
        <w:t xml:space="preserve">osób fizycznych lub prawnych, podmiotów lub organów działających w imieniu lub pod kierunkiem podmiotu, o którym mowa w </w:t>
      </w:r>
      <w:proofErr w:type="spellStart"/>
      <w:r w:rsidRPr="00CB793B">
        <w:rPr>
          <w:rFonts w:ascii="Calibri" w:eastAsia="Times New Roman" w:hAnsi="Calibri" w:cs="Calibri"/>
          <w:u w:color="FFFFFF"/>
          <w:lang w:eastAsia="pl-PL"/>
        </w:rPr>
        <w:t>tirecie</w:t>
      </w:r>
      <w:proofErr w:type="spellEnd"/>
      <w:r w:rsidRPr="00CB793B">
        <w:rPr>
          <w:rFonts w:ascii="Calibri" w:eastAsia="Times New Roman" w:hAnsi="Calibri" w:cs="Calibri"/>
          <w:u w:color="FFFFFF"/>
          <w:lang w:eastAsia="pl-PL"/>
        </w:rPr>
        <w:t xml:space="preserve"> pierwszym lub drugim, w tym podwykonawców, dostawców lub podmiotów, na których zdolności polega się w rozumieniu dyrektyw w sprawie zamówień publicznych, w przypadku gdy przypada na nich ponad 10 % wartości zamówienia.</w:t>
      </w:r>
    </w:p>
    <w:p w14:paraId="07E3D0F4" w14:textId="77777777" w:rsidR="00CB793B" w:rsidRPr="00CB793B" w:rsidRDefault="00CB793B" w:rsidP="00CB793B">
      <w:pPr>
        <w:widowControl/>
        <w:numPr>
          <w:ilvl w:val="1"/>
          <w:numId w:val="8"/>
        </w:numPr>
        <w:tabs>
          <w:tab w:val="left" w:pos="284"/>
        </w:tabs>
        <w:autoSpaceDE/>
        <w:autoSpaceDN/>
        <w:spacing w:after="160" w:line="276" w:lineRule="auto"/>
        <w:jc w:val="both"/>
        <w:rPr>
          <w:rFonts w:ascii="Calibri" w:eastAsia="Calibri" w:hAnsi="Calibri" w:cs="Calibri"/>
          <w:lang w:eastAsia="pl-PL" w:bidi="hi-IN"/>
        </w:rPr>
      </w:pPr>
      <w:r w:rsidRPr="00CB793B">
        <w:rPr>
          <w:rFonts w:ascii="Calibri" w:eastAsia="Times New Roman" w:hAnsi="Calibri" w:cs="Calibri"/>
          <w:bCs/>
          <w:lang w:eastAsia="pl-PL" w:bidi="hi-IN"/>
        </w:rPr>
        <w:t xml:space="preserve">Wykonawców, którzy są </w:t>
      </w:r>
      <w:r w:rsidRPr="00CB793B">
        <w:rPr>
          <w:rFonts w:ascii="Calibri" w:eastAsia="Calibri" w:hAnsi="Calibri" w:cs="Calibri"/>
          <w:lang w:eastAsia="pl-PL" w:bidi="hi-IN"/>
        </w:rPr>
        <w:t xml:space="preserve">podmiotami powiązanym osobowo lub kapitałowo z Zamawiającym. </w:t>
      </w:r>
    </w:p>
    <w:p w14:paraId="49D3C774" w14:textId="77777777" w:rsidR="00CB793B" w:rsidRPr="00CB793B" w:rsidRDefault="00CB793B" w:rsidP="00CB793B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spacing w:after="160" w:line="276" w:lineRule="auto"/>
        <w:ind w:left="720"/>
        <w:jc w:val="both"/>
        <w:rPr>
          <w:rFonts w:ascii="Calibri" w:eastAsia="Calibri" w:hAnsi="Calibri" w:cs="Calibri"/>
          <w:lang w:eastAsia="pl-PL" w:bidi="hi-IN"/>
        </w:rPr>
      </w:pPr>
      <w:r w:rsidRPr="00CB793B">
        <w:rPr>
          <w:rFonts w:ascii="Calibri" w:eastAsia="Calibri" w:hAnsi="Calibri" w:cs="Calibri"/>
          <w:lang w:eastAsia="pl-PL" w:bidi="hi-IN"/>
        </w:rPr>
        <w:t xml:space="preserve">Przez powiązania kapitałowe lub osobowe rozumie się wzajemne powiązania między Zamawiającym lub osobami upoważnionymi do zaciągania zobowiązań w imieniu Zamawiającego, lub osobami wykonującymi w imieniu Zamawiającego czynności związane z </w:t>
      </w:r>
      <w:r w:rsidRPr="00CB793B">
        <w:rPr>
          <w:rFonts w:ascii="Calibri" w:eastAsia="Calibri" w:hAnsi="Calibri" w:cs="Calibri"/>
          <w:lang w:eastAsia="pl-PL" w:bidi="hi-IN"/>
        </w:rPr>
        <w:lastRenderedPageBreak/>
        <w:t xml:space="preserve">przygotowaniem i przeprowadzaniem procedury wyboru wykonawcy a Wykonawcą, polegające w szczególności na: </w:t>
      </w:r>
    </w:p>
    <w:p w14:paraId="5C978A6D" w14:textId="77777777" w:rsidR="00CB793B" w:rsidRPr="00CB793B" w:rsidRDefault="00CB793B" w:rsidP="00CB793B">
      <w:pPr>
        <w:widowControl/>
        <w:numPr>
          <w:ilvl w:val="1"/>
          <w:numId w:val="9"/>
        </w:numPr>
        <w:tabs>
          <w:tab w:val="left" w:pos="284"/>
        </w:tabs>
        <w:autoSpaceDE/>
        <w:autoSpaceDN/>
        <w:spacing w:after="160" w:line="276" w:lineRule="auto"/>
        <w:contextualSpacing/>
        <w:jc w:val="both"/>
        <w:rPr>
          <w:rFonts w:ascii="Calibri" w:eastAsia="Calibri" w:hAnsi="Calibri" w:cs="Calibri"/>
          <w:lang w:eastAsia="pl-PL" w:bidi="hi-IN"/>
        </w:rPr>
      </w:pPr>
      <w:r w:rsidRPr="00CB793B">
        <w:rPr>
          <w:rFonts w:ascii="Calibri" w:eastAsia="Calibri" w:hAnsi="Calibri" w:cs="Calibri"/>
          <w:lang w:eastAsia="pl-PL" w:bidi="hi-IN"/>
        </w:rPr>
        <w:t xml:space="preserve">uczestniczeniu w spółce, jako wspólnik spółki cywilnej lub spółki osobowej, </w:t>
      </w:r>
    </w:p>
    <w:p w14:paraId="3CA656E8" w14:textId="77777777" w:rsidR="00CB793B" w:rsidRPr="00CB793B" w:rsidRDefault="00CB793B" w:rsidP="00CB793B">
      <w:pPr>
        <w:widowControl/>
        <w:numPr>
          <w:ilvl w:val="1"/>
          <w:numId w:val="9"/>
        </w:numPr>
        <w:tabs>
          <w:tab w:val="left" w:pos="284"/>
        </w:tabs>
        <w:autoSpaceDE/>
        <w:autoSpaceDN/>
        <w:spacing w:after="160" w:line="276" w:lineRule="auto"/>
        <w:contextualSpacing/>
        <w:jc w:val="both"/>
        <w:rPr>
          <w:rFonts w:ascii="Calibri" w:eastAsia="Calibri" w:hAnsi="Calibri" w:cs="Calibri"/>
          <w:lang w:eastAsia="pl-PL" w:bidi="hi-IN"/>
        </w:rPr>
      </w:pPr>
      <w:r w:rsidRPr="00CB793B">
        <w:rPr>
          <w:rFonts w:ascii="Calibri" w:eastAsia="Calibri" w:hAnsi="Calibri" w:cs="Calibri"/>
          <w:lang w:eastAsia="pl-PL" w:bidi="hi-IN"/>
        </w:rPr>
        <w:t xml:space="preserve">posiadaniu co najmniej 10% udziałów lub akcji, o ile niższy próg nie wynika z przepisów prawa, </w:t>
      </w:r>
    </w:p>
    <w:p w14:paraId="5460DDEB" w14:textId="77777777" w:rsidR="00CB793B" w:rsidRPr="00CB793B" w:rsidRDefault="00CB793B" w:rsidP="00CB793B">
      <w:pPr>
        <w:widowControl/>
        <w:numPr>
          <w:ilvl w:val="1"/>
          <w:numId w:val="9"/>
        </w:numPr>
        <w:tabs>
          <w:tab w:val="left" w:pos="284"/>
        </w:tabs>
        <w:autoSpaceDE/>
        <w:autoSpaceDN/>
        <w:spacing w:after="160" w:line="276" w:lineRule="auto"/>
        <w:contextualSpacing/>
        <w:jc w:val="both"/>
        <w:rPr>
          <w:rFonts w:ascii="Calibri" w:eastAsia="Calibri" w:hAnsi="Calibri" w:cs="Calibri"/>
          <w:lang w:eastAsia="pl-PL" w:bidi="hi-IN"/>
        </w:rPr>
      </w:pPr>
      <w:r w:rsidRPr="00CB793B">
        <w:rPr>
          <w:rFonts w:ascii="Calibri" w:eastAsia="Calibri" w:hAnsi="Calibri" w:cs="Calibri"/>
          <w:lang w:eastAsia="pl-PL" w:bidi="hi-IN"/>
        </w:rPr>
        <w:t xml:space="preserve">pełnieniu funkcji członka organu nadzorczego lub zarządzającego, prokurenta, pełnomocnika, </w:t>
      </w:r>
    </w:p>
    <w:p w14:paraId="232E5FD5" w14:textId="77777777" w:rsidR="00CB793B" w:rsidRPr="00CB793B" w:rsidRDefault="00CB793B" w:rsidP="00CB793B">
      <w:pPr>
        <w:widowControl/>
        <w:numPr>
          <w:ilvl w:val="1"/>
          <w:numId w:val="9"/>
        </w:numPr>
        <w:tabs>
          <w:tab w:val="left" w:pos="284"/>
        </w:tabs>
        <w:autoSpaceDE/>
        <w:autoSpaceDN/>
        <w:spacing w:after="160" w:line="276" w:lineRule="auto"/>
        <w:contextualSpacing/>
        <w:jc w:val="both"/>
        <w:rPr>
          <w:rFonts w:ascii="Calibri" w:eastAsia="Calibri" w:hAnsi="Calibri" w:cs="Calibri"/>
          <w:lang w:eastAsia="pl-PL" w:bidi="hi-IN"/>
        </w:rPr>
      </w:pPr>
      <w:r w:rsidRPr="00CB793B">
        <w:rPr>
          <w:rFonts w:ascii="Calibri" w:eastAsia="Calibri" w:hAnsi="Calibri" w:cs="Calibri"/>
          <w:lang w:eastAsia="pl-PL" w:bidi="hi-IN"/>
        </w:rPr>
        <w:t xml:space="preserve">pozostawaniu w związku małżeńskim, w stosunku pokrewieństwa lub powinowactwa w linii prostej, pokrewieństwa lub powinowactwa w linii bocznej do drugiego stopnia lub związaniu z tytułu przysposobienia, opieki lub kurateli, </w:t>
      </w:r>
    </w:p>
    <w:p w14:paraId="451F3197" w14:textId="77777777" w:rsidR="00CB793B" w:rsidRPr="00CB793B" w:rsidRDefault="00CB793B" w:rsidP="00CB793B">
      <w:pPr>
        <w:widowControl/>
        <w:numPr>
          <w:ilvl w:val="1"/>
          <w:numId w:val="9"/>
        </w:numPr>
        <w:tabs>
          <w:tab w:val="left" w:pos="284"/>
        </w:tabs>
        <w:autoSpaceDE/>
        <w:autoSpaceDN/>
        <w:spacing w:after="120" w:line="276" w:lineRule="auto"/>
        <w:contextualSpacing/>
        <w:jc w:val="both"/>
        <w:rPr>
          <w:rFonts w:ascii="Calibri" w:eastAsia="Calibri" w:hAnsi="Calibri" w:cs="Calibri"/>
          <w:lang w:eastAsia="pl-PL" w:bidi="hi-IN"/>
        </w:rPr>
      </w:pPr>
      <w:r w:rsidRPr="00CB793B">
        <w:rPr>
          <w:rFonts w:ascii="Calibri" w:eastAsia="Calibri" w:hAnsi="Calibri" w:cs="Calibri"/>
          <w:lang w:eastAsia="pl-PL" w:bidi="hi-IN"/>
        </w:rPr>
        <w:t xml:space="preserve">pozostawaniu we wspólnym pożyciu z Oferentem, jego zastępcą prawnym lub członkami organów zarządzających lub organów nadzorczych Oferentów ubiegających się o udzielenie zamówienia, </w:t>
      </w:r>
    </w:p>
    <w:p w14:paraId="58BE4512" w14:textId="77777777" w:rsidR="00CB793B" w:rsidRPr="00CB793B" w:rsidRDefault="00CB793B" w:rsidP="00CB793B">
      <w:pPr>
        <w:widowControl/>
        <w:numPr>
          <w:ilvl w:val="1"/>
          <w:numId w:val="9"/>
        </w:numPr>
        <w:tabs>
          <w:tab w:val="left" w:pos="284"/>
        </w:tabs>
        <w:autoSpaceDE/>
        <w:autoSpaceDN/>
        <w:spacing w:after="120" w:line="276" w:lineRule="auto"/>
        <w:contextualSpacing/>
        <w:jc w:val="both"/>
        <w:rPr>
          <w:rFonts w:ascii="Calibri" w:eastAsia="Calibri" w:hAnsi="Calibri" w:cs="Calibri"/>
          <w:lang w:eastAsia="pl-PL" w:bidi="hi-IN"/>
        </w:rPr>
      </w:pPr>
      <w:r w:rsidRPr="00CB793B">
        <w:rPr>
          <w:rFonts w:ascii="Calibri" w:eastAsia="Calibri" w:hAnsi="Calibri" w:cs="Calibri"/>
          <w:lang w:eastAsia="pl-PL" w:bidi="hi-IN"/>
        </w:rPr>
        <w:t>pozostawaniu z Oferentem w takim stosunku prawnym lub faktycznym, że istnieje uzasadniona wątpliwość co do bezstronności lub niezależności w związku z postępowaniem o udzielenie zamówienia.</w:t>
      </w:r>
    </w:p>
    <w:p w14:paraId="166CADDD" w14:textId="77777777" w:rsidR="00CB793B" w:rsidRPr="00CB793B" w:rsidRDefault="00CB793B" w:rsidP="00CB793B">
      <w:pPr>
        <w:widowControl/>
        <w:tabs>
          <w:tab w:val="left" w:pos="284"/>
        </w:tabs>
        <w:autoSpaceDE/>
        <w:autoSpaceDN/>
        <w:spacing w:after="120" w:line="276" w:lineRule="auto"/>
        <w:ind w:left="644"/>
        <w:contextualSpacing/>
        <w:jc w:val="both"/>
        <w:rPr>
          <w:rFonts w:ascii="Calibri" w:eastAsia="Calibri" w:hAnsi="Calibri" w:cs="Calibri"/>
          <w:lang w:eastAsia="pl-PL" w:bidi="hi-IN"/>
        </w:rPr>
      </w:pPr>
    </w:p>
    <w:p w14:paraId="6256C775" w14:textId="77777777" w:rsidR="00CB793B" w:rsidRPr="00CB793B" w:rsidRDefault="00CB793B" w:rsidP="00CB793B">
      <w:pPr>
        <w:widowControl/>
        <w:numPr>
          <w:ilvl w:val="0"/>
          <w:numId w:val="3"/>
        </w:numPr>
        <w:tabs>
          <w:tab w:val="left" w:pos="284"/>
        </w:tabs>
        <w:autoSpaceDE/>
        <w:autoSpaceDN/>
        <w:spacing w:before="120" w:line="360" w:lineRule="auto"/>
        <w:ind w:left="284" w:hanging="284"/>
        <w:jc w:val="both"/>
        <w:rPr>
          <w:rFonts w:ascii="Calibri" w:eastAsia="Times New Roman" w:hAnsi="Calibri" w:cs="Calibri"/>
          <w:b/>
          <w:sz w:val="24"/>
          <w:szCs w:val="24"/>
          <w:u w:val="single" w:color="FFFFFF"/>
          <w:lang w:eastAsia="pl-PL"/>
        </w:rPr>
      </w:pPr>
      <w:r w:rsidRPr="00CB793B">
        <w:rPr>
          <w:rFonts w:ascii="Calibri" w:eastAsia="Times New Roman" w:hAnsi="Calibri" w:cs="Calibri"/>
          <w:b/>
          <w:sz w:val="24"/>
          <w:szCs w:val="24"/>
          <w:u w:val="single" w:color="FFFFFF"/>
          <w:lang w:eastAsia="pl-PL"/>
        </w:rPr>
        <w:t>OŚWIADCZENIE DOTYCZĄCE POWYŻSZYCH INFORMACJI:</w:t>
      </w:r>
    </w:p>
    <w:p w14:paraId="362EBAFB" w14:textId="77777777" w:rsidR="00CB793B" w:rsidRPr="00CB793B" w:rsidRDefault="00CB793B" w:rsidP="00CB793B">
      <w:pPr>
        <w:widowControl/>
        <w:autoSpaceDE/>
        <w:autoSpaceDN/>
        <w:ind w:left="284"/>
        <w:jc w:val="both"/>
        <w:rPr>
          <w:rFonts w:ascii="Calibri" w:eastAsia="Times New Roman" w:hAnsi="Calibri" w:cs="Calibri"/>
          <w:b/>
          <w:sz w:val="24"/>
          <w:szCs w:val="24"/>
          <w:u w:color="FFFFFF"/>
          <w:lang w:eastAsia="pl-PL"/>
        </w:rPr>
      </w:pPr>
      <w:r w:rsidRPr="00CB793B">
        <w:rPr>
          <w:rFonts w:ascii="Calibri" w:eastAsia="Times New Roman" w:hAnsi="Calibri" w:cs="Calibri"/>
          <w:b/>
          <w:sz w:val="24"/>
          <w:szCs w:val="24"/>
          <w:u w:color="FFFFFF"/>
          <w:lang w:eastAsia="pl-PL"/>
        </w:rPr>
        <w:t xml:space="preserve">Oświadczam, że wszystkie informacje podane powyżej są aktualne </w:t>
      </w:r>
      <w:r w:rsidRPr="00CB793B">
        <w:rPr>
          <w:rFonts w:ascii="Calibri" w:eastAsia="Times New Roman" w:hAnsi="Calibri" w:cs="Calibri"/>
          <w:b/>
          <w:sz w:val="24"/>
          <w:szCs w:val="24"/>
          <w:u w:color="FFFFFF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39C8031B" w14:textId="77777777" w:rsidR="00CB793B" w:rsidRPr="00CB793B" w:rsidRDefault="00CB793B" w:rsidP="00CB793B">
      <w:pPr>
        <w:widowControl/>
        <w:tabs>
          <w:tab w:val="left" w:pos="-2160"/>
        </w:tabs>
        <w:autoSpaceDE/>
        <w:autoSpaceDN/>
        <w:spacing w:after="120" w:line="300" w:lineRule="auto"/>
        <w:rPr>
          <w:rFonts w:ascii="Calibri" w:eastAsia="Times New Roman" w:hAnsi="Calibri" w:cs="Calibri"/>
          <w:sz w:val="24"/>
          <w:szCs w:val="24"/>
          <w:u w:color="FFFFFF"/>
          <w:lang w:eastAsia="pl-PL"/>
        </w:rPr>
      </w:pPr>
    </w:p>
    <w:p w14:paraId="492BE711" w14:textId="77777777" w:rsidR="00CB793B" w:rsidRPr="00CB793B" w:rsidRDefault="00CB793B" w:rsidP="00CB793B">
      <w:pPr>
        <w:widowControl/>
        <w:suppressAutoHyphens/>
        <w:autoSpaceDE/>
        <w:spacing w:line="276" w:lineRule="auto"/>
        <w:ind w:right="-79"/>
        <w:jc w:val="center"/>
        <w:textAlignment w:val="baseline"/>
        <w:rPr>
          <w:rFonts w:ascii="Calibri" w:eastAsia="Times New Roman" w:hAnsi="Calibri" w:cs="Calibri"/>
          <w:i/>
          <w:iCs/>
          <w:kern w:val="3"/>
          <w:sz w:val="18"/>
          <w:szCs w:val="18"/>
          <w:lang w:eastAsia="pl-PL" w:bidi="hi-IN"/>
        </w:rPr>
      </w:pPr>
      <w:r w:rsidRPr="00CB793B">
        <w:rPr>
          <w:rFonts w:ascii="Calibri" w:eastAsia="Times New Roman" w:hAnsi="Calibri" w:cs="Calibri"/>
          <w:i/>
          <w:iCs/>
          <w:kern w:val="3"/>
          <w:sz w:val="18"/>
          <w:szCs w:val="18"/>
          <w:lang w:eastAsia="pl-PL" w:bidi="hi-IN"/>
        </w:rPr>
        <w:t>Oświadczenie w postaci elektronicznej powinno zostać opatrzone</w:t>
      </w:r>
    </w:p>
    <w:p w14:paraId="344C6339" w14:textId="77777777" w:rsidR="00CB793B" w:rsidRPr="00CB793B" w:rsidRDefault="00CB793B" w:rsidP="00CB793B">
      <w:pPr>
        <w:widowControl/>
        <w:suppressAutoHyphens/>
        <w:autoSpaceDE/>
        <w:spacing w:line="276" w:lineRule="auto"/>
        <w:ind w:right="-79"/>
        <w:jc w:val="center"/>
        <w:textAlignment w:val="baseline"/>
        <w:rPr>
          <w:rFonts w:ascii="Calibri" w:eastAsia="Times New Roman" w:hAnsi="Calibri" w:cs="Calibri"/>
          <w:i/>
          <w:iCs/>
          <w:kern w:val="3"/>
          <w:sz w:val="18"/>
          <w:szCs w:val="18"/>
          <w:lang w:eastAsia="pl-PL" w:bidi="hi-IN"/>
        </w:rPr>
      </w:pPr>
      <w:r w:rsidRPr="00CB793B">
        <w:rPr>
          <w:rFonts w:ascii="Calibri" w:eastAsia="Times New Roman" w:hAnsi="Calibri" w:cs="Calibri"/>
          <w:i/>
          <w:iCs/>
          <w:kern w:val="3"/>
          <w:sz w:val="18"/>
          <w:szCs w:val="18"/>
          <w:lang w:eastAsia="pl-PL" w:bidi="hi-IN"/>
        </w:rPr>
        <w:t>kwalifikowanym podpisem elektronicznym, podpisem zaufanym</w:t>
      </w:r>
    </w:p>
    <w:p w14:paraId="718758B2" w14:textId="77777777" w:rsidR="00CB793B" w:rsidRPr="00CB793B" w:rsidRDefault="00CB793B" w:rsidP="00CB793B">
      <w:pPr>
        <w:widowControl/>
        <w:suppressAutoHyphens/>
        <w:autoSpaceDE/>
        <w:spacing w:line="276" w:lineRule="auto"/>
        <w:ind w:right="-79"/>
        <w:jc w:val="center"/>
        <w:textAlignment w:val="baseline"/>
        <w:rPr>
          <w:rFonts w:ascii="Calibri" w:eastAsia="Times New Roman" w:hAnsi="Calibri" w:cs="Calibri"/>
          <w:i/>
          <w:iCs/>
          <w:kern w:val="3"/>
          <w:sz w:val="20"/>
          <w:szCs w:val="20"/>
          <w:lang w:val="en-US" w:eastAsia="pl-PL" w:bidi="hi-IN"/>
        </w:rPr>
      </w:pPr>
      <w:r w:rsidRPr="00CB793B">
        <w:rPr>
          <w:rFonts w:ascii="Calibri" w:eastAsia="Times New Roman" w:hAnsi="Calibri" w:cs="Calibri"/>
          <w:i/>
          <w:iCs/>
          <w:kern w:val="3"/>
          <w:sz w:val="18"/>
          <w:szCs w:val="18"/>
          <w:lang w:eastAsia="pl-PL" w:bidi="hi-IN"/>
        </w:rPr>
        <w:t>lub podpisem osobistym przez osobę umocowaną do reprezentowania wykonawcy</w:t>
      </w:r>
    </w:p>
    <w:p w14:paraId="73303DE0" w14:textId="6E2ABBC6" w:rsidR="0047189F" w:rsidRPr="00CB793B" w:rsidRDefault="0047189F" w:rsidP="00CB793B"/>
    <w:sectPr w:rsidR="0047189F" w:rsidRPr="00CB793B" w:rsidSect="00B955BE">
      <w:headerReference w:type="default" r:id="rId8"/>
      <w:footerReference w:type="default" r:id="rId9"/>
      <w:pgSz w:w="11910" w:h="16840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215A5" w14:textId="77777777" w:rsidR="001F4D13" w:rsidRDefault="001F4D13">
      <w:r>
        <w:separator/>
      </w:r>
    </w:p>
  </w:endnote>
  <w:endnote w:type="continuationSeparator" w:id="0">
    <w:p w14:paraId="12BADDFB" w14:textId="77777777" w:rsidR="001F4D13" w:rsidRDefault="001F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0C0CB" w14:textId="0BCA42BE" w:rsidR="00BE0F12" w:rsidRDefault="003B6614">
    <w:pPr>
      <w:pStyle w:val="Tekstpodstawowy"/>
      <w:spacing w:before="0" w:line="14" w:lineRule="auto"/>
      <w:ind w:left="0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45440" behindDoc="1" locked="0" layoutInCell="1" allowOverlap="1" wp14:anchorId="3A6AD669" wp14:editId="225A0B79">
              <wp:simplePos x="0" y="0"/>
              <wp:positionH relativeFrom="page">
                <wp:posOffset>675870</wp:posOffset>
              </wp:positionH>
              <wp:positionV relativeFrom="page">
                <wp:posOffset>9942289</wp:posOffset>
              </wp:positionV>
              <wp:extent cx="6279204" cy="0"/>
              <wp:effectExtent l="0" t="0" r="0" b="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279204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B5D5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A4852D" id="Łącznik prosty 6" o:spid="_x0000_s1026" style="position:absolute;flip:y;z-index:-2516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3.2pt,782.85pt" to="547.65pt,7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" strokecolor="#00b5d5" strokeweight=".5pt">
              <w10:wrap anchorx="page" anchory="page"/>
            </v:lin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3632" behindDoc="1" locked="0" layoutInCell="1" allowOverlap="1" wp14:anchorId="2FB0551C" wp14:editId="00C3FCB4">
              <wp:simplePos x="0" y="0"/>
              <wp:positionH relativeFrom="page">
                <wp:posOffset>720725</wp:posOffset>
              </wp:positionH>
              <wp:positionV relativeFrom="page">
                <wp:posOffset>10005695</wp:posOffset>
              </wp:positionV>
              <wp:extent cx="1157605" cy="454660"/>
              <wp:effectExtent l="0" t="0" r="0" b="0"/>
              <wp:wrapNone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57605" cy="454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D72E23" w14:textId="77777777" w:rsidR="00BE0F12" w:rsidRPr="00CB793B" w:rsidRDefault="00661506">
                          <w:pPr>
                            <w:spacing w:before="22"/>
                            <w:ind w:left="20"/>
                            <w:rPr>
                              <w:rFonts w:ascii="Helvetica Neue" w:hAnsi="Helvetica Neue" w:cs="Helvetica Neue"/>
                              <w:b/>
                              <w:sz w:val="16"/>
                            </w:rPr>
                          </w:pPr>
                          <w:r w:rsidRPr="00CB793B">
                            <w:rPr>
                              <w:rFonts w:ascii="Helvetica Neue" w:hAnsi="Helvetica Neue" w:cs="Helvetica Neue"/>
                              <w:b/>
                              <w:color w:val="58595B"/>
                              <w:w w:val="120"/>
                              <w:sz w:val="16"/>
                            </w:rPr>
                            <w:t>AQUA-Sopot</w:t>
                          </w:r>
                          <w:r w:rsidRPr="00CB793B">
                            <w:rPr>
                              <w:rFonts w:ascii="Helvetica Neue" w:hAnsi="Helvetica Neue" w:cs="Helvetica Neue"/>
                              <w:b/>
                              <w:color w:val="58595B"/>
                              <w:spacing w:val="7"/>
                              <w:w w:val="120"/>
                              <w:sz w:val="16"/>
                            </w:rPr>
                            <w:t xml:space="preserve"> </w:t>
                          </w:r>
                          <w:r w:rsidRPr="00CB793B">
                            <w:rPr>
                              <w:rFonts w:ascii="Helvetica Neue" w:hAnsi="Helvetica Neue" w:cs="Helvetica Neue"/>
                              <w:b/>
                              <w:color w:val="58595B"/>
                              <w:w w:val="120"/>
                              <w:sz w:val="16"/>
                            </w:rPr>
                            <w:t>Sp.</w:t>
                          </w:r>
                          <w:r w:rsidRPr="00CB793B">
                            <w:rPr>
                              <w:rFonts w:ascii="Helvetica Neue" w:hAnsi="Helvetica Neue" w:cs="Helvetica Neue"/>
                              <w:b/>
                              <w:color w:val="58595B"/>
                              <w:spacing w:val="8"/>
                              <w:w w:val="120"/>
                              <w:sz w:val="16"/>
                            </w:rPr>
                            <w:t xml:space="preserve"> </w:t>
                          </w:r>
                          <w:r w:rsidRPr="00CB793B">
                            <w:rPr>
                              <w:rFonts w:ascii="Helvetica Neue" w:hAnsi="Helvetica Neue" w:cs="Helvetica Neue"/>
                              <w:b/>
                              <w:color w:val="58595B"/>
                              <w:w w:val="120"/>
                              <w:sz w:val="16"/>
                            </w:rPr>
                            <w:t>z</w:t>
                          </w:r>
                          <w:r w:rsidRPr="00CB793B">
                            <w:rPr>
                              <w:rFonts w:ascii="Helvetica Neue" w:hAnsi="Helvetica Neue" w:cs="Helvetica Neue"/>
                              <w:b/>
                              <w:color w:val="58595B"/>
                              <w:spacing w:val="8"/>
                              <w:w w:val="120"/>
                              <w:sz w:val="16"/>
                            </w:rPr>
                            <w:t xml:space="preserve"> </w:t>
                          </w:r>
                          <w:r w:rsidRPr="00CB793B">
                            <w:rPr>
                              <w:rFonts w:ascii="Helvetica Neue" w:hAnsi="Helvetica Neue" w:cs="Helvetica Neue"/>
                              <w:b/>
                              <w:color w:val="58595B"/>
                              <w:spacing w:val="-4"/>
                              <w:w w:val="120"/>
                              <w:sz w:val="16"/>
                            </w:rPr>
                            <w:t>o.o.</w:t>
                          </w:r>
                        </w:p>
                        <w:p w14:paraId="4611E8DB" w14:textId="77777777" w:rsidR="00BE0F12" w:rsidRPr="00CB793B" w:rsidRDefault="00661506">
                          <w:pPr>
                            <w:pStyle w:val="Tekstpodstawowy"/>
                            <w:spacing w:before="36"/>
                            <w:rPr>
                              <w:rFonts w:ascii="Helvetica Neue" w:hAnsi="Helvetica Neue" w:cs="Helvetica Neue"/>
                            </w:rPr>
                          </w:pPr>
                          <w:r w:rsidRPr="00CB793B">
                            <w:rPr>
                              <w:rFonts w:ascii="Helvetica Neue" w:hAnsi="Helvetica Neue" w:cs="Helvetica Neue"/>
                              <w:color w:val="58595B"/>
                            </w:rPr>
                            <w:t>ul.</w:t>
                          </w:r>
                          <w:r w:rsidRPr="00CB793B">
                            <w:rPr>
                              <w:rFonts w:ascii="Helvetica Neue" w:hAnsi="Helvetica Neue" w:cs="Helvetica Neue"/>
                              <w:color w:val="58595B"/>
                              <w:spacing w:val="23"/>
                            </w:rPr>
                            <w:t xml:space="preserve"> </w:t>
                          </w:r>
                          <w:r w:rsidRPr="00CB793B">
                            <w:rPr>
                              <w:rFonts w:ascii="Helvetica Neue" w:hAnsi="Helvetica Neue" w:cs="Helvetica Neue"/>
                              <w:color w:val="58595B"/>
                            </w:rPr>
                            <w:t>Polna</w:t>
                          </w:r>
                          <w:r w:rsidRPr="00CB793B">
                            <w:rPr>
                              <w:rFonts w:ascii="Helvetica Neue" w:hAnsi="Helvetica Neue" w:cs="Helvetica Neue"/>
                              <w:color w:val="58595B"/>
                              <w:spacing w:val="23"/>
                            </w:rPr>
                            <w:t xml:space="preserve"> </w:t>
                          </w:r>
                          <w:r w:rsidRPr="00CB793B">
                            <w:rPr>
                              <w:rFonts w:ascii="Helvetica Neue" w:hAnsi="Helvetica Neue" w:cs="Helvetica Neue"/>
                              <w:color w:val="58595B"/>
                            </w:rPr>
                            <w:t>66-</w:t>
                          </w:r>
                          <w:r w:rsidRPr="00CB793B">
                            <w:rPr>
                              <w:rFonts w:ascii="Helvetica Neue" w:hAnsi="Helvetica Neue" w:cs="Helvetica Neue"/>
                              <w:color w:val="58595B"/>
                              <w:spacing w:val="-5"/>
                            </w:rPr>
                            <w:t>68</w:t>
                          </w:r>
                        </w:p>
                        <w:p w14:paraId="381EE1DD" w14:textId="77777777" w:rsidR="00BE0F12" w:rsidRPr="00CB793B" w:rsidRDefault="00661506">
                          <w:pPr>
                            <w:pStyle w:val="Tekstpodstawowy"/>
                            <w:spacing w:before="44"/>
                            <w:rPr>
                              <w:rFonts w:ascii="Helvetica Neue" w:hAnsi="Helvetica Neue" w:cs="Helvetica Neue"/>
                            </w:rPr>
                          </w:pPr>
                          <w:r w:rsidRPr="00CB793B">
                            <w:rPr>
                              <w:rFonts w:ascii="Helvetica Neue" w:hAnsi="Helvetica Neue" w:cs="Helvetica Neue"/>
                              <w:color w:val="58595B"/>
                              <w:spacing w:val="-2"/>
                              <w:w w:val="105"/>
                            </w:rPr>
                            <w:t>81-740</w:t>
                          </w:r>
                          <w:r w:rsidRPr="00CB793B">
                            <w:rPr>
                              <w:rFonts w:ascii="Helvetica Neue" w:hAnsi="Helvetica Neue" w:cs="Helvetica Neue"/>
                              <w:color w:val="58595B"/>
                              <w:spacing w:val="-4"/>
                              <w:w w:val="105"/>
                            </w:rPr>
                            <w:t xml:space="preserve"> Sopot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B0551C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56.75pt;margin-top:787.85pt;width:91.15pt;height:35.8pt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" filled="f" stroked="f">
              <v:textbox inset="0,0,0,0">
                <w:txbxContent>
                  <w:p w14:paraId="5CD72E23" w14:textId="77777777" w:rsidR="00BE0F12" w:rsidRPr="00CB793B" w:rsidRDefault="00661506">
                    <w:pPr>
                      <w:spacing w:before="22"/>
                      <w:ind w:left="20"/>
                      <w:rPr>
                        <w:rFonts w:ascii="Helvetica Neue" w:hAnsi="Helvetica Neue" w:cs="Helvetica Neue"/>
                        <w:b/>
                        <w:sz w:val="16"/>
                      </w:rPr>
                    </w:pPr>
                    <w:r w:rsidRPr="00CB793B">
                      <w:rPr>
                        <w:rFonts w:ascii="Helvetica Neue" w:hAnsi="Helvetica Neue" w:cs="Helvetica Neue"/>
                        <w:b/>
                        <w:color w:val="58595B"/>
                        <w:w w:val="120"/>
                        <w:sz w:val="16"/>
                      </w:rPr>
                      <w:t>AQUA-Sopot</w:t>
                    </w:r>
                    <w:r w:rsidRPr="00CB793B">
                      <w:rPr>
                        <w:rFonts w:ascii="Helvetica Neue" w:hAnsi="Helvetica Neue" w:cs="Helvetica Neue"/>
                        <w:b/>
                        <w:color w:val="58595B"/>
                        <w:spacing w:val="7"/>
                        <w:w w:val="120"/>
                        <w:sz w:val="16"/>
                      </w:rPr>
                      <w:t xml:space="preserve"> </w:t>
                    </w:r>
                    <w:r w:rsidRPr="00CB793B">
                      <w:rPr>
                        <w:rFonts w:ascii="Helvetica Neue" w:hAnsi="Helvetica Neue" w:cs="Helvetica Neue"/>
                        <w:b/>
                        <w:color w:val="58595B"/>
                        <w:w w:val="120"/>
                        <w:sz w:val="16"/>
                      </w:rPr>
                      <w:t>Sp.</w:t>
                    </w:r>
                    <w:r w:rsidRPr="00CB793B">
                      <w:rPr>
                        <w:rFonts w:ascii="Helvetica Neue" w:hAnsi="Helvetica Neue" w:cs="Helvetica Neue"/>
                        <w:b/>
                        <w:color w:val="58595B"/>
                        <w:spacing w:val="8"/>
                        <w:w w:val="120"/>
                        <w:sz w:val="16"/>
                      </w:rPr>
                      <w:t xml:space="preserve"> </w:t>
                    </w:r>
                    <w:r w:rsidRPr="00CB793B">
                      <w:rPr>
                        <w:rFonts w:ascii="Helvetica Neue" w:hAnsi="Helvetica Neue" w:cs="Helvetica Neue"/>
                        <w:b/>
                        <w:color w:val="58595B"/>
                        <w:w w:val="120"/>
                        <w:sz w:val="16"/>
                      </w:rPr>
                      <w:t>z</w:t>
                    </w:r>
                    <w:r w:rsidRPr="00CB793B">
                      <w:rPr>
                        <w:rFonts w:ascii="Helvetica Neue" w:hAnsi="Helvetica Neue" w:cs="Helvetica Neue"/>
                        <w:b/>
                        <w:color w:val="58595B"/>
                        <w:spacing w:val="8"/>
                        <w:w w:val="120"/>
                        <w:sz w:val="16"/>
                      </w:rPr>
                      <w:t xml:space="preserve"> </w:t>
                    </w:r>
                    <w:r w:rsidRPr="00CB793B">
                      <w:rPr>
                        <w:rFonts w:ascii="Helvetica Neue" w:hAnsi="Helvetica Neue" w:cs="Helvetica Neue"/>
                        <w:b/>
                        <w:color w:val="58595B"/>
                        <w:spacing w:val="-4"/>
                        <w:w w:val="120"/>
                        <w:sz w:val="16"/>
                      </w:rPr>
                      <w:t>o.o.</w:t>
                    </w:r>
                  </w:p>
                  <w:p w14:paraId="4611E8DB" w14:textId="77777777" w:rsidR="00BE0F12" w:rsidRPr="00CB793B" w:rsidRDefault="00661506">
                    <w:pPr>
                      <w:pStyle w:val="Tekstpodstawowy"/>
                      <w:spacing w:before="36"/>
                      <w:rPr>
                        <w:rFonts w:ascii="Helvetica Neue" w:hAnsi="Helvetica Neue" w:cs="Helvetica Neue"/>
                      </w:rPr>
                    </w:pPr>
                    <w:r w:rsidRPr="00CB793B">
                      <w:rPr>
                        <w:rFonts w:ascii="Helvetica Neue" w:hAnsi="Helvetica Neue" w:cs="Helvetica Neue"/>
                        <w:color w:val="58595B"/>
                      </w:rPr>
                      <w:t>ul.</w:t>
                    </w:r>
                    <w:r w:rsidRPr="00CB793B">
                      <w:rPr>
                        <w:rFonts w:ascii="Helvetica Neue" w:hAnsi="Helvetica Neue" w:cs="Helvetica Neue"/>
                        <w:color w:val="58595B"/>
                        <w:spacing w:val="23"/>
                      </w:rPr>
                      <w:t xml:space="preserve"> </w:t>
                    </w:r>
                    <w:r w:rsidRPr="00CB793B">
                      <w:rPr>
                        <w:rFonts w:ascii="Helvetica Neue" w:hAnsi="Helvetica Neue" w:cs="Helvetica Neue"/>
                        <w:color w:val="58595B"/>
                      </w:rPr>
                      <w:t>Polna</w:t>
                    </w:r>
                    <w:r w:rsidRPr="00CB793B">
                      <w:rPr>
                        <w:rFonts w:ascii="Helvetica Neue" w:hAnsi="Helvetica Neue" w:cs="Helvetica Neue"/>
                        <w:color w:val="58595B"/>
                        <w:spacing w:val="23"/>
                      </w:rPr>
                      <w:t xml:space="preserve"> </w:t>
                    </w:r>
                    <w:r w:rsidRPr="00CB793B">
                      <w:rPr>
                        <w:rFonts w:ascii="Helvetica Neue" w:hAnsi="Helvetica Neue" w:cs="Helvetica Neue"/>
                        <w:color w:val="58595B"/>
                      </w:rPr>
                      <w:t>66-</w:t>
                    </w:r>
                    <w:r w:rsidRPr="00CB793B">
                      <w:rPr>
                        <w:rFonts w:ascii="Helvetica Neue" w:hAnsi="Helvetica Neue" w:cs="Helvetica Neue"/>
                        <w:color w:val="58595B"/>
                        <w:spacing w:val="-5"/>
                      </w:rPr>
                      <w:t>68</w:t>
                    </w:r>
                  </w:p>
                  <w:p w14:paraId="381EE1DD" w14:textId="77777777" w:rsidR="00BE0F12" w:rsidRPr="00CB793B" w:rsidRDefault="00661506">
                    <w:pPr>
                      <w:pStyle w:val="Tekstpodstawowy"/>
                      <w:spacing w:before="44"/>
                      <w:rPr>
                        <w:rFonts w:ascii="Helvetica Neue" w:hAnsi="Helvetica Neue" w:cs="Helvetica Neue"/>
                      </w:rPr>
                    </w:pPr>
                    <w:r w:rsidRPr="00CB793B">
                      <w:rPr>
                        <w:rFonts w:ascii="Helvetica Neue" w:hAnsi="Helvetica Neue" w:cs="Helvetica Neue"/>
                        <w:color w:val="58595B"/>
                        <w:spacing w:val="-2"/>
                        <w:w w:val="105"/>
                      </w:rPr>
                      <w:t>81-740</w:t>
                    </w:r>
                    <w:r w:rsidRPr="00CB793B">
                      <w:rPr>
                        <w:rFonts w:ascii="Helvetica Neue" w:hAnsi="Helvetica Neue" w:cs="Helvetica Neue"/>
                        <w:color w:val="58595B"/>
                        <w:spacing w:val="-4"/>
                        <w:w w:val="105"/>
                      </w:rPr>
                      <w:t xml:space="preserve"> Sopot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824" behindDoc="1" locked="0" layoutInCell="1" allowOverlap="1" wp14:anchorId="1ABDF149" wp14:editId="251D9BFC">
              <wp:simplePos x="0" y="0"/>
              <wp:positionH relativeFrom="page">
                <wp:posOffset>2123440</wp:posOffset>
              </wp:positionH>
              <wp:positionV relativeFrom="page">
                <wp:posOffset>10018395</wp:posOffset>
              </wp:positionV>
              <wp:extent cx="849630" cy="302260"/>
              <wp:effectExtent l="0" t="0" r="0" b="0"/>
              <wp:wrapNone/>
              <wp:docPr id="4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9630" cy="302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912B8C" w14:textId="77777777" w:rsidR="00BE0F12" w:rsidRPr="00CB793B" w:rsidRDefault="00661506">
                          <w:pPr>
                            <w:pStyle w:val="Tekstpodstawowy"/>
                            <w:rPr>
                              <w:rFonts w:ascii="Helvetica Neue" w:hAnsi="Helvetica Neue" w:cs="Helvetica Neue"/>
                            </w:rPr>
                          </w:pPr>
                          <w:r w:rsidRPr="00CB793B">
                            <w:rPr>
                              <w:rFonts w:ascii="Helvetica Neue" w:hAnsi="Helvetica Neue" w:cs="Helvetica Neue"/>
                              <w:color w:val="58595B"/>
                              <w:w w:val="105"/>
                            </w:rPr>
                            <w:t>tel.:</w:t>
                          </w:r>
                          <w:r w:rsidRPr="00CB793B">
                            <w:rPr>
                              <w:rFonts w:ascii="Helvetica Neue" w:hAnsi="Helvetica Neue" w:cs="Helvetica Neue"/>
                              <w:color w:val="58595B"/>
                              <w:spacing w:val="-10"/>
                              <w:w w:val="105"/>
                            </w:rPr>
                            <w:t xml:space="preserve"> </w:t>
                          </w:r>
                          <w:r w:rsidRPr="00CB793B">
                            <w:rPr>
                              <w:rFonts w:ascii="Helvetica Neue" w:hAnsi="Helvetica Neue" w:cs="Helvetica Neue"/>
                              <w:color w:val="58595B"/>
                              <w:w w:val="105"/>
                            </w:rPr>
                            <w:t>58</w:t>
                          </w:r>
                          <w:r w:rsidRPr="00CB793B">
                            <w:rPr>
                              <w:rFonts w:ascii="Helvetica Neue" w:hAnsi="Helvetica Neue" w:cs="Helvetica Neue"/>
                              <w:color w:val="58595B"/>
                              <w:spacing w:val="-9"/>
                              <w:w w:val="105"/>
                            </w:rPr>
                            <w:t xml:space="preserve"> </w:t>
                          </w:r>
                          <w:r w:rsidRPr="00CB793B">
                            <w:rPr>
                              <w:rFonts w:ascii="Helvetica Neue" w:hAnsi="Helvetica Neue" w:cs="Helvetica Neue"/>
                              <w:color w:val="58595B"/>
                              <w:w w:val="105"/>
                            </w:rPr>
                            <w:t>555</w:t>
                          </w:r>
                          <w:r w:rsidRPr="00CB793B">
                            <w:rPr>
                              <w:rFonts w:ascii="Helvetica Neue" w:hAnsi="Helvetica Neue" w:cs="Helvetica Neue"/>
                              <w:color w:val="58595B"/>
                              <w:spacing w:val="-9"/>
                              <w:w w:val="105"/>
                            </w:rPr>
                            <w:t xml:space="preserve"> </w:t>
                          </w:r>
                          <w:r w:rsidRPr="00CB793B">
                            <w:rPr>
                              <w:rFonts w:ascii="Helvetica Neue" w:hAnsi="Helvetica Neue" w:cs="Helvetica Neue"/>
                              <w:color w:val="58595B"/>
                              <w:w w:val="105"/>
                            </w:rPr>
                            <w:t>49</w:t>
                          </w:r>
                          <w:r w:rsidRPr="00CB793B">
                            <w:rPr>
                              <w:rFonts w:ascii="Helvetica Neue" w:hAnsi="Helvetica Neue" w:cs="Helvetica Neue"/>
                              <w:color w:val="58595B"/>
                              <w:spacing w:val="-10"/>
                              <w:w w:val="105"/>
                            </w:rPr>
                            <w:t xml:space="preserve"> </w:t>
                          </w:r>
                          <w:r w:rsidRPr="00CB793B">
                            <w:rPr>
                              <w:rFonts w:ascii="Helvetica Neue" w:hAnsi="Helvetica Neue" w:cs="Helvetica Neue"/>
                              <w:color w:val="58595B"/>
                              <w:spacing w:val="-7"/>
                              <w:w w:val="105"/>
                            </w:rPr>
                            <w:t>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ABDF149" id="Pole tekstowe 4" o:spid="_x0000_s1027" type="#_x0000_t202" style="position:absolute;margin-left:167.2pt;margin-top:788.85pt;width:66.9pt;height:23.8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" filled="f" stroked="f">
              <v:textbox inset="0,0,0,0">
                <w:txbxContent>
                  <w:p w14:paraId="0A912B8C" w14:textId="77777777" w:rsidR="00BE0F12" w:rsidRPr="00CB793B" w:rsidRDefault="00661506">
                    <w:pPr>
                      <w:pStyle w:val="Tekstpodstawowy"/>
                      <w:rPr>
                        <w:rFonts w:ascii="Helvetica Neue" w:hAnsi="Helvetica Neue" w:cs="Helvetica Neue"/>
                      </w:rPr>
                    </w:pPr>
                    <w:r w:rsidRPr="00CB793B">
                      <w:rPr>
                        <w:rFonts w:ascii="Helvetica Neue" w:hAnsi="Helvetica Neue" w:cs="Helvetica Neue"/>
                        <w:color w:val="58595B"/>
                        <w:w w:val="105"/>
                      </w:rPr>
                      <w:t>tel.:</w:t>
                    </w:r>
                    <w:r w:rsidRPr="00CB793B">
                      <w:rPr>
                        <w:rFonts w:ascii="Helvetica Neue" w:hAnsi="Helvetica Neue" w:cs="Helvetica Neue"/>
                        <w:color w:val="58595B"/>
                        <w:spacing w:val="-10"/>
                        <w:w w:val="105"/>
                      </w:rPr>
                      <w:t xml:space="preserve"> </w:t>
                    </w:r>
                    <w:r w:rsidRPr="00CB793B">
                      <w:rPr>
                        <w:rFonts w:ascii="Helvetica Neue" w:hAnsi="Helvetica Neue" w:cs="Helvetica Neue"/>
                        <w:color w:val="58595B"/>
                        <w:w w:val="105"/>
                      </w:rPr>
                      <w:t>58</w:t>
                    </w:r>
                    <w:r w:rsidRPr="00CB793B">
                      <w:rPr>
                        <w:rFonts w:ascii="Helvetica Neue" w:hAnsi="Helvetica Neue" w:cs="Helvetica Neue"/>
                        <w:color w:val="58595B"/>
                        <w:spacing w:val="-9"/>
                        <w:w w:val="105"/>
                      </w:rPr>
                      <w:t xml:space="preserve"> </w:t>
                    </w:r>
                    <w:r w:rsidRPr="00CB793B">
                      <w:rPr>
                        <w:rFonts w:ascii="Helvetica Neue" w:hAnsi="Helvetica Neue" w:cs="Helvetica Neue"/>
                        <w:color w:val="58595B"/>
                        <w:w w:val="105"/>
                      </w:rPr>
                      <w:t>555</w:t>
                    </w:r>
                    <w:r w:rsidRPr="00CB793B">
                      <w:rPr>
                        <w:rFonts w:ascii="Helvetica Neue" w:hAnsi="Helvetica Neue" w:cs="Helvetica Neue"/>
                        <w:color w:val="58595B"/>
                        <w:spacing w:val="-9"/>
                        <w:w w:val="105"/>
                      </w:rPr>
                      <w:t xml:space="preserve"> </w:t>
                    </w:r>
                    <w:r w:rsidRPr="00CB793B">
                      <w:rPr>
                        <w:rFonts w:ascii="Helvetica Neue" w:hAnsi="Helvetica Neue" w:cs="Helvetica Neue"/>
                        <w:color w:val="58595B"/>
                        <w:w w:val="105"/>
                      </w:rPr>
                      <w:t>49</w:t>
                    </w:r>
                    <w:r w:rsidRPr="00CB793B">
                      <w:rPr>
                        <w:rFonts w:ascii="Helvetica Neue" w:hAnsi="Helvetica Neue" w:cs="Helvetica Neue"/>
                        <w:color w:val="58595B"/>
                        <w:spacing w:val="-10"/>
                        <w:w w:val="105"/>
                      </w:rPr>
                      <w:t xml:space="preserve"> </w:t>
                    </w:r>
                    <w:r w:rsidRPr="00CB793B">
                      <w:rPr>
                        <w:rFonts w:ascii="Helvetica Neue" w:hAnsi="Helvetica Neue" w:cs="Helvetica Neue"/>
                        <w:color w:val="58595B"/>
                        <w:spacing w:val="-7"/>
                        <w:w w:val="105"/>
                      </w:rPr>
                      <w:t>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0016" behindDoc="1" locked="0" layoutInCell="1" allowOverlap="1" wp14:anchorId="03DE3665" wp14:editId="274067FB">
              <wp:simplePos x="0" y="0"/>
              <wp:positionH relativeFrom="page">
                <wp:posOffset>3276600</wp:posOffset>
              </wp:positionH>
              <wp:positionV relativeFrom="page">
                <wp:posOffset>9982200</wp:posOffset>
              </wp:positionV>
              <wp:extent cx="3225800" cy="454660"/>
              <wp:effectExtent l="0" t="0" r="12700" b="254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25800" cy="454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256E54" w14:textId="039DB042" w:rsidR="005B153A" w:rsidRPr="00CB793B" w:rsidRDefault="00661506">
                          <w:pPr>
                            <w:pStyle w:val="Tekstpodstawowy"/>
                            <w:spacing w:line="292" w:lineRule="auto"/>
                            <w:rPr>
                              <w:rFonts w:ascii="Helvetica Neue" w:hAnsi="Helvetica Neue" w:cs="Helvetica Neue"/>
                              <w:color w:val="58595B"/>
                            </w:rPr>
                          </w:pPr>
                          <w:r w:rsidRPr="00CB793B">
                            <w:rPr>
                              <w:rFonts w:ascii="Helvetica Neue" w:hAnsi="Helvetica Neue" w:cs="Helvetica Neue"/>
                              <w:color w:val="58595B"/>
                            </w:rPr>
                            <w:t xml:space="preserve">Sąd Rejonowy Gdańsk - Północ w Gdańsku, VIII Wydział Gospodarczy </w:t>
                          </w:r>
                        </w:p>
                        <w:p w14:paraId="349D0A67" w14:textId="63064BFA" w:rsidR="00BE0F12" w:rsidRPr="00CB793B" w:rsidRDefault="00661506">
                          <w:pPr>
                            <w:pStyle w:val="Tekstpodstawowy"/>
                            <w:spacing w:line="292" w:lineRule="auto"/>
                            <w:rPr>
                              <w:rFonts w:ascii="Helvetica Neue" w:hAnsi="Helvetica Neue" w:cs="Helvetica Neue"/>
                            </w:rPr>
                          </w:pPr>
                          <w:r w:rsidRPr="00CB793B">
                            <w:rPr>
                              <w:rFonts w:ascii="Helvetica Neue" w:hAnsi="Helvetica Neue" w:cs="Helvetica Neue"/>
                              <w:color w:val="58595B"/>
                              <w:w w:val="105"/>
                            </w:rPr>
                            <w:t>KRS 0000286545, Kapitał zakładowy 56 261 800,00 zł</w:t>
                          </w:r>
                        </w:p>
                        <w:p w14:paraId="07A4E8F0" w14:textId="77777777" w:rsidR="00BE0F12" w:rsidRPr="00CB793B" w:rsidRDefault="00661506">
                          <w:pPr>
                            <w:pStyle w:val="Tekstpodstawowy"/>
                            <w:spacing w:before="1"/>
                            <w:rPr>
                              <w:rFonts w:ascii="Helvetica Neue" w:hAnsi="Helvetica Neue" w:cs="Helvetica Neue"/>
                            </w:rPr>
                          </w:pPr>
                          <w:r w:rsidRPr="00CB793B">
                            <w:rPr>
                              <w:rFonts w:ascii="Helvetica Neue" w:hAnsi="Helvetica Neue" w:cs="Helvetica Neue"/>
                              <w:color w:val="58595B"/>
                              <w:w w:val="105"/>
                            </w:rPr>
                            <w:t>REGON</w:t>
                          </w:r>
                          <w:r w:rsidRPr="00CB793B">
                            <w:rPr>
                              <w:rFonts w:ascii="Helvetica Neue" w:hAnsi="Helvetica Neue" w:cs="Helvetica Neue"/>
                              <w:color w:val="58595B"/>
                              <w:spacing w:val="-5"/>
                              <w:w w:val="105"/>
                            </w:rPr>
                            <w:t xml:space="preserve"> </w:t>
                          </w:r>
                          <w:r w:rsidRPr="00CB793B">
                            <w:rPr>
                              <w:rFonts w:ascii="Helvetica Neue" w:hAnsi="Helvetica Neue" w:cs="Helvetica Neue"/>
                              <w:color w:val="58595B"/>
                              <w:w w:val="105"/>
                            </w:rPr>
                            <w:t>220461570,</w:t>
                          </w:r>
                          <w:r w:rsidRPr="00CB793B">
                            <w:rPr>
                              <w:rFonts w:ascii="Helvetica Neue" w:hAnsi="Helvetica Neue" w:cs="Helvetica Neue"/>
                              <w:color w:val="58595B"/>
                              <w:spacing w:val="-4"/>
                              <w:w w:val="105"/>
                            </w:rPr>
                            <w:t xml:space="preserve"> </w:t>
                          </w:r>
                          <w:r w:rsidRPr="00CB793B">
                            <w:rPr>
                              <w:rFonts w:ascii="Helvetica Neue" w:hAnsi="Helvetica Neue" w:cs="Helvetica Neue"/>
                              <w:color w:val="58595B"/>
                              <w:w w:val="105"/>
                            </w:rPr>
                            <w:t>NIP</w:t>
                          </w:r>
                          <w:r w:rsidRPr="00CB793B">
                            <w:rPr>
                              <w:rFonts w:ascii="Helvetica Neue" w:hAnsi="Helvetica Neue" w:cs="Helvetica Neue"/>
                              <w:color w:val="58595B"/>
                              <w:spacing w:val="-4"/>
                              <w:w w:val="105"/>
                            </w:rPr>
                            <w:t xml:space="preserve"> </w:t>
                          </w:r>
                          <w:r w:rsidRPr="00CB793B">
                            <w:rPr>
                              <w:rFonts w:ascii="Helvetica Neue" w:hAnsi="Helvetica Neue" w:cs="Helvetica Neue"/>
                              <w:color w:val="58595B"/>
                              <w:spacing w:val="-2"/>
                              <w:w w:val="105"/>
                            </w:rPr>
                            <w:t>5851435137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DE3665" id="Pole tekstowe 3" o:spid="_x0000_s1028" type="#_x0000_t202" style="position:absolute;margin-left:258pt;margin-top:786pt;width:254pt;height:35.8pt;z-index:-251646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" filled="f" stroked="f">
              <v:textbox inset="0,0,0,0">
                <w:txbxContent>
                  <w:p w14:paraId="1C256E54" w14:textId="039DB042" w:rsidR="005B153A" w:rsidRPr="00CB793B" w:rsidRDefault="00661506">
                    <w:pPr>
                      <w:pStyle w:val="Tekstpodstawowy"/>
                      <w:spacing w:line="292" w:lineRule="auto"/>
                      <w:rPr>
                        <w:rFonts w:ascii="Helvetica Neue" w:hAnsi="Helvetica Neue" w:cs="Helvetica Neue"/>
                        <w:color w:val="58595B"/>
                      </w:rPr>
                    </w:pPr>
                    <w:r w:rsidRPr="00CB793B">
                      <w:rPr>
                        <w:rFonts w:ascii="Helvetica Neue" w:hAnsi="Helvetica Neue" w:cs="Helvetica Neue"/>
                        <w:color w:val="58595B"/>
                      </w:rPr>
                      <w:t xml:space="preserve">Sąd Rejonowy Gdańsk - Północ w Gdańsku, VIII Wydział Gospodarczy </w:t>
                    </w:r>
                  </w:p>
                  <w:p w14:paraId="349D0A67" w14:textId="63064BFA" w:rsidR="00BE0F12" w:rsidRPr="00CB793B" w:rsidRDefault="00661506">
                    <w:pPr>
                      <w:pStyle w:val="Tekstpodstawowy"/>
                      <w:spacing w:line="292" w:lineRule="auto"/>
                      <w:rPr>
                        <w:rFonts w:ascii="Helvetica Neue" w:hAnsi="Helvetica Neue" w:cs="Helvetica Neue"/>
                      </w:rPr>
                    </w:pPr>
                    <w:r w:rsidRPr="00CB793B">
                      <w:rPr>
                        <w:rFonts w:ascii="Helvetica Neue" w:hAnsi="Helvetica Neue" w:cs="Helvetica Neue"/>
                        <w:color w:val="58595B"/>
                        <w:w w:val="105"/>
                      </w:rPr>
                      <w:t>KRS 0000286545, Kapitał zakładowy 56 261 800,00 zł</w:t>
                    </w:r>
                  </w:p>
                  <w:p w14:paraId="07A4E8F0" w14:textId="77777777" w:rsidR="00BE0F12" w:rsidRPr="00CB793B" w:rsidRDefault="00661506">
                    <w:pPr>
                      <w:pStyle w:val="Tekstpodstawowy"/>
                      <w:spacing w:before="1"/>
                      <w:rPr>
                        <w:rFonts w:ascii="Helvetica Neue" w:hAnsi="Helvetica Neue" w:cs="Helvetica Neue"/>
                      </w:rPr>
                    </w:pPr>
                    <w:r w:rsidRPr="00CB793B">
                      <w:rPr>
                        <w:rFonts w:ascii="Helvetica Neue" w:hAnsi="Helvetica Neue" w:cs="Helvetica Neue"/>
                        <w:color w:val="58595B"/>
                        <w:w w:val="105"/>
                      </w:rPr>
                      <w:t>REGON</w:t>
                    </w:r>
                    <w:r w:rsidRPr="00CB793B">
                      <w:rPr>
                        <w:rFonts w:ascii="Helvetica Neue" w:hAnsi="Helvetica Neue" w:cs="Helvetica Neue"/>
                        <w:color w:val="58595B"/>
                        <w:spacing w:val="-5"/>
                        <w:w w:val="105"/>
                      </w:rPr>
                      <w:t xml:space="preserve"> </w:t>
                    </w:r>
                    <w:r w:rsidRPr="00CB793B">
                      <w:rPr>
                        <w:rFonts w:ascii="Helvetica Neue" w:hAnsi="Helvetica Neue" w:cs="Helvetica Neue"/>
                        <w:color w:val="58595B"/>
                        <w:w w:val="105"/>
                      </w:rPr>
                      <w:t>220461570,</w:t>
                    </w:r>
                    <w:r w:rsidRPr="00CB793B">
                      <w:rPr>
                        <w:rFonts w:ascii="Helvetica Neue" w:hAnsi="Helvetica Neue" w:cs="Helvetica Neue"/>
                        <w:color w:val="58595B"/>
                        <w:spacing w:val="-4"/>
                        <w:w w:val="105"/>
                      </w:rPr>
                      <w:t xml:space="preserve"> </w:t>
                    </w:r>
                    <w:r w:rsidRPr="00CB793B">
                      <w:rPr>
                        <w:rFonts w:ascii="Helvetica Neue" w:hAnsi="Helvetica Neue" w:cs="Helvetica Neue"/>
                        <w:color w:val="58595B"/>
                        <w:w w:val="105"/>
                      </w:rPr>
                      <w:t>NIP</w:t>
                    </w:r>
                    <w:r w:rsidRPr="00CB793B">
                      <w:rPr>
                        <w:rFonts w:ascii="Helvetica Neue" w:hAnsi="Helvetica Neue" w:cs="Helvetica Neue"/>
                        <w:color w:val="58595B"/>
                        <w:spacing w:val="-4"/>
                        <w:w w:val="105"/>
                      </w:rPr>
                      <w:t xml:space="preserve"> </w:t>
                    </w:r>
                    <w:r w:rsidRPr="00CB793B">
                      <w:rPr>
                        <w:rFonts w:ascii="Helvetica Neue" w:hAnsi="Helvetica Neue" w:cs="Helvetica Neue"/>
                        <w:color w:val="58595B"/>
                        <w:spacing w:val="-2"/>
                        <w:w w:val="105"/>
                      </w:rPr>
                      <w:t>5851435137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pl-PL"/>
      </w:rPr>
      <w:drawing>
        <wp:anchor distT="0" distB="0" distL="114300" distR="114300" simplePos="0" relativeHeight="251679232" behindDoc="0" locked="0" layoutInCell="1" allowOverlap="1" wp14:anchorId="71D8AF84" wp14:editId="6FF51F7F">
          <wp:simplePos x="0" y="0"/>
          <wp:positionH relativeFrom="column">
            <wp:posOffset>5539105</wp:posOffset>
          </wp:positionH>
          <wp:positionV relativeFrom="paragraph">
            <wp:posOffset>-328295</wp:posOffset>
          </wp:positionV>
          <wp:extent cx="673100" cy="582295"/>
          <wp:effectExtent l="0" t="0" r="0" b="0"/>
          <wp:wrapSquare wrapText="bothSides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582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FCEB4" w14:textId="77777777" w:rsidR="001F4D13" w:rsidRDefault="001F4D13">
      <w:r>
        <w:separator/>
      </w:r>
    </w:p>
  </w:footnote>
  <w:footnote w:type="continuationSeparator" w:id="0">
    <w:p w14:paraId="78D228F2" w14:textId="77777777" w:rsidR="001F4D13" w:rsidRDefault="001F4D13">
      <w:r>
        <w:continuationSeparator/>
      </w:r>
    </w:p>
  </w:footnote>
  <w:footnote w:id="1">
    <w:p w14:paraId="7062A071" w14:textId="77777777" w:rsidR="00CB793B" w:rsidRPr="00CB793B" w:rsidRDefault="00CB793B" w:rsidP="00CB793B">
      <w:pPr>
        <w:pStyle w:val="Tekstprzypisudolnego"/>
        <w:jc w:val="both"/>
        <w:rPr>
          <w:rFonts w:ascii="Helvetica Neue" w:hAnsi="Helvetica Neue" w:cs="Helvetica Neue"/>
          <w:sz w:val="16"/>
          <w:szCs w:val="16"/>
        </w:rPr>
      </w:pPr>
      <w:r w:rsidRPr="00500A91">
        <w:rPr>
          <w:rStyle w:val="Odwoanieprzypisudolnego"/>
          <w:sz w:val="16"/>
          <w:szCs w:val="16"/>
        </w:rPr>
        <w:footnoteRef/>
      </w:r>
      <w:r w:rsidRPr="00500A91">
        <w:rPr>
          <w:sz w:val="16"/>
          <w:szCs w:val="16"/>
        </w:rPr>
        <w:t xml:space="preserve"> </w:t>
      </w:r>
      <w:r w:rsidRPr="00CB793B">
        <w:rPr>
          <w:rFonts w:ascii="Helvetica Neue" w:hAnsi="Helvetica Neue" w:cs="Helvetica Neue"/>
          <w:sz w:val="16"/>
          <w:szCs w:val="16"/>
        </w:rPr>
        <w:t>W przypadku wspólnego ubiegania się o udzielenie zamówienia przez dwóch albo więcej Wykonawców, przedmiotowe oświadczenie składa każdy z Wykonawców wspólnie ubiegających się o zamówienie w zakresie braku podstaw do wykluczenia.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32020" w14:textId="77777777" w:rsidR="00992E5E" w:rsidRDefault="00992E5E" w:rsidP="00992E5E">
    <w:pPr>
      <w:pStyle w:val="Nagwek"/>
    </w:pPr>
    <w:r>
      <w:rPr>
        <w:noProof/>
      </w:rPr>
      <w:drawing>
        <wp:anchor distT="0" distB="0" distL="114300" distR="114300" simplePos="0" relativeHeight="251681280" behindDoc="0" locked="0" layoutInCell="1" allowOverlap="1" wp14:anchorId="43A41895" wp14:editId="094FE55F">
          <wp:simplePos x="0" y="0"/>
          <wp:positionH relativeFrom="margin">
            <wp:posOffset>4724400</wp:posOffset>
          </wp:positionH>
          <wp:positionV relativeFrom="paragraph">
            <wp:posOffset>60960</wp:posOffset>
          </wp:positionV>
          <wp:extent cx="1089660" cy="529912"/>
          <wp:effectExtent l="0" t="0" r="0" b="0"/>
          <wp:wrapNone/>
          <wp:docPr id="130446050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9660" cy="5299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591F2DCD" wp14:editId="1C2CE578">
          <wp:extent cx="4517688" cy="643890"/>
          <wp:effectExtent l="0" t="0" r="0" b="3810"/>
          <wp:docPr id="202465693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8442" cy="658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F9B72F" w14:textId="20701F72" w:rsidR="00B955BE" w:rsidRDefault="00B955BE" w:rsidP="003B6614">
    <w:pPr>
      <w:pStyle w:val="Nagwek"/>
      <w:ind w:left="-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DD220"/>
    <w:multiLevelType w:val="hybridMultilevel"/>
    <w:tmpl w:val="EEC46CF6"/>
    <w:lvl w:ilvl="0" w:tplc="FFFFFFFF">
      <w:start w:val="1"/>
      <w:numFmt w:val="upperLetter"/>
      <w:lvlText w:val=""/>
      <w:lvlJc w:val="left"/>
    </w:lvl>
    <w:lvl w:ilvl="1" w:tplc="4B1CF976">
      <w:start w:val="15"/>
      <w:numFmt w:val="decimal"/>
      <w:lvlText w:val="%2)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C6E2761"/>
    <w:multiLevelType w:val="hybridMultilevel"/>
    <w:tmpl w:val="23D88A42"/>
    <w:lvl w:ilvl="0" w:tplc="7DFEFB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347F49"/>
    <w:multiLevelType w:val="multilevel"/>
    <w:tmpl w:val="D77C5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574E7A"/>
    <w:multiLevelType w:val="hybridMultilevel"/>
    <w:tmpl w:val="0A98EDF4"/>
    <w:lvl w:ilvl="0" w:tplc="36025D42">
      <w:start w:val="1"/>
      <w:numFmt w:val="lowerLetter"/>
      <w:lvlText w:val="%1)"/>
      <w:lvlJc w:val="left"/>
      <w:pPr>
        <w:ind w:left="1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" w15:restartNumberingAfterBreak="0">
    <w:nsid w:val="39330EED"/>
    <w:multiLevelType w:val="hybridMultilevel"/>
    <w:tmpl w:val="38E2A8BE"/>
    <w:lvl w:ilvl="0" w:tplc="CD76DA84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05827C4"/>
    <w:multiLevelType w:val="hybridMultilevel"/>
    <w:tmpl w:val="2618EB60"/>
    <w:lvl w:ilvl="0" w:tplc="51A69D50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1E3181"/>
    <w:multiLevelType w:val="hybridMultilevel"/>
    <w:tmpl w:val="798EDBB2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6F765A97"/>
    <w:multiLevelType w:val="hybridMultilevel"/>
    <w:tmpl w:val="22EADA9C"/>
    <w:lvl w:ilvl="0" w:tplc="E56C0F8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 w15:restartNumberingAfterBreak="0">
    <w:nsid w:val="7F052B08"/>
    <w:multiLevelType w:val="hybridMultilevel"/>
    <w:tmpl w:val="AFFAB500"/>
    <w:lvl w:ilvl="0" w:tplc="C99285BC">
      <w:start w:val="5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51FA4DEA">
      <w:start w:val="1"/>
      <w:numFmt w:val="lowerLetter"/>
      <w:lvlText w:val="%2)"/>
      <w:lvlJc w:val="left"/>
      <w:pPr>
        <w:ind w:left="64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534836">
    <w:abstractNumId w:val="1"/>
  </w:num>
  <w:num w:numId="2" w16cid:durableId="524831374">
    <w:abstractNumId w:val="2"/>
  </w:num>
  <w:num w:numId="3" w16cid:durableId="1066226718">
    <w:abstractNumId w:val="5"/>
  </w:num>
  <w:num w:numId="4" w16cid:durableId="1663897315">
    <w:abstractNumId w:val="4"/>
  </w:num>
  <w:num w:numId="5" w16cid:durableId="2097743512">
    <w:abstractNumId w:val="6"/>
  </w:num>
  <w:num w:numId="6" w16cid:durableId="653025952">
    <w:abstractNumId w:val="7"/>
  </w:num>
  <w:num w:numId="7" w16cid:durableId="1697651874">
    <w:abstractNumId w:val="3"/>
  </w:num>
  <w:num w:numId="8" w16cid:durableId="458381984">
    <w:abstractNumId w:val="0"/>
  </w:num>
  <w:num w:numId="9" w16cid:durableId="16150775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F12"/>
    <w:rsid w:val="000B2DD1"/>
    <w:rsid w:val="001452EA"/>
    <w:rsid w:val="001F4D13"/>
    <w:rsid w:val="00282E2E"/>
    <w:rsid w:val="002A70A1"/>
    <w:rsid w:val="00331364"/>
    <w:rsid w:val="00376CD9"/>
    <w:rsid w:val="003B6614"/>
    <w:rsid w:val="0047189F"/>
    <w:rsid w:val="00495138"/>
    <w:rsid w:val="004C62E3"/>
    <w:rsid w:val="004C75B8"/>
    <w:rsid w:val="00550044"/>
    <w:rsid w:val="005B153A"/>
    <w:rsid w:val="00660081"/>
    <w:rsid w:val="00661506"/>
    <w:rsid w:val="00680066"/>
    <w:rsid w:val="0070784B"/>
    <w:rsid w:val="007651EF"/>
    <w:rsid w:val="008F1B89"/>
    <w:rsid w:val="00932AAB"/>
    <w:rsid w:val="00992E5E"/>
    <w:rsid w:val="009B7237"/>
    <w:rsid w:val="009E5018"/>
    <w:rsid w:val="009E6647"/>
    <w:rsid w:val="00A410E3"/>
    <w:rsid w:val="00AD11AF"/>
    <w:rsid w:val="00AF2F29"/>
    <w:rsid w:val="00B5016A"/>
    <w:rsid w:val="00B955BE"/>
    <w:rsid w:val="00BA1C55"/>
    <w:rsid w:val="00BE0F12"/>
    <w:rsid w:val="00CB793B"/>
    <w:rsid w:val="00DD0B88"/>
    <w:rsid w:val="00E4120A"/>
    <w:rsid w:val="00E66E7F"/>
    <w:rsid w:val="00E826F6"/>
    <w:rsid w:val="00E92FF2"/>
    <w:rsid w:val="00EF1CB0"/>
    <w:rsid w:val="00F2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65D925"/>
  <w15:docId w15:val="{B72A3BE0-B699-46F4-82CD-D3019E820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entury Gothic" w:eastAsia="Century Gothic" w:hAnsi="Century Gothic" w:cs="Century Gothic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4"/>
      <w:ind w:left="20"/>
    </w:pPr>
    <w:rPr>
      <w:sz w:val="16"/>
      <w:szCs w:val="16"/>
    </w:rPr>
  </w:style>
  <w:style w:type="paragraph" w:styleId="Tytu">
    <w:name w:val="Title"/>
    <w:basedOn w:val="Normalny"/>
    <w:uiPriority w:val="10"/>
    <w:qFormat/>
    <w:pPr>
      <w:spacing w:before="22"/>
      <w:ind w:left="20"/>
    </w:pPr>
    <w:rPr>
      <w:rFonts w:ascii="Calibri" w:eastAsia="Calibri" w:hAnsi="Calibri" w:cs="Calibri"/>
      <w:b/>
      <w:bCs/>
      <w:sz w:val="16"/>
      <w:szCs w:val="16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B955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55BE"/>
    <w:rPr>
      <w:rFonts w:ascii="Century Gothic" w:eastAsia="Century Gothic" w:hAnsi="Century Gothic" w:cs="Century Gothic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955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55BE"/>
    <w:rPr>
      <w:rFonts w:ascii="Century Gothic" w:eastAsia="Century Gothic" w:hAnsi="Century Gothic" w:cs="Century Gothic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9B723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B7237"/>
    <w:rPr>
      <w:b/>
      <w:bCs/>
    </w:rPr>
  </w:style>
  <w:style w:type="character" w:styleId="Uwydatnienie">
    <w:name w:val="Emphasis"/>
    <w:basedOn w:val="Domylnaczcionkaakapitu"/>
    <w:uiPriority w:val="20"/>
    <w:qFormat/>
    <w:rsid w:val="009B7237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793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793B"/>
    <w:rPr>
      <w:rFonts w:ascii="Century Gothic" w:eastAsia="Century Gothic" w:hAnsi="Century Gothic" w:cs="Century Gothic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unhideWhenUsed/>
    <w:rsid w:val="00CB79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9ECC2-3E32-47AC-B789-5C43517CC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1224</Words>
  <Characters>7349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8556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creator>Alicja Cegielska-Majszak</dc:creator>
  <cp:lastModifiedBy>Agnieszka Borowska</cp:lastModifiedBy>
  <cp:revision>2</cp:revision>
  <cp:lastPrinted>2023-02-21T10:11:00Z</cp:lastPrinted>
  <dcterms:created xsi:type="dcterms:W3CDTF">2026-04-30T12:02:00Z</dcterms:created>
  <dcterms:modified xsi:type="dcterms:W3CDTF">2026-04-30T12:02:00Z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2023-02-17T00:00:00Z</vt:filetime>
  </property>
  <property fmtid="{D5CDD505-2E9C-101B-9397-08002B2CF9AE}" pid="3" name="Creator">
    <vt:lpwstr>Adobe Illustrator CS5.1</vt:lpwstr>
  </property>
  <property fmtid="{D5CDD505-2E9C-101B-9397-08002B2CF9AE}" pid="4" name="LastSaved">
    <vt:filetime>2023-02-17T00:00:00Z</vt:filetime>
  </property>
  <property fmtid="{D5CDD505-2E9C-101B-9397-08002B2CF9AE}" pid="5" name="Producer">
    <vt:lpwstr>Adobe PDF library 9.90</vt:lpwstr>
  </property>
</Properties>
</file>